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CF9" w:rsidRPr="003C21E2" w:rsidRDefault="000E2CF9" w:rsidP="000E2CF9">
      <w:pPr>
        <w:jc w:val="right"/>
        <w:rPr>
          <w:sz w:val="28"/>
          <w:szCs w:val="28"/>
        </w:rPr>
      </w:pPr>
      <w:bookmarkStart w:id="0" w:name="_GoBack"/>
      <w:bookmarkEnd w:id="0"/>
    </w:p>
    <w:p w:rsidR="000E2CF9" w:rsidRDefault="000E2CF9" w:rsidP="000E2CF9">
      <w:pPr>
        <w:widowControl w:val="0"/>
        <w:jc w:val="center"/>
        <w:rPr>
          <w:sz w:val="28"/>
          <w:szCs w:val="28"/>
        </w:rPr>
      </w:pPr>
      <w:r>
        <w:rPr>
          <w:noProof/>
          <w:lang w:eastAsia="ru-RU"/>
        </w:rPr>
        <w:drawing>
          <wp:inline distT="0" distB="0" distL="0" distR="0" wp14:anchorId="226C88AF" wp14:editId="38C47977">
            <wp:extent cx="526228" cy="560717"/>
            <wp:effectExtent l="0" t="0" r="762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31254" cy="566072"/>
                    </a:xfrm>
                    <a:prstGeom prst="rect">
                      <a:avLst/>
                    </a:prstGeom>
                  </pic:spPr>
                </pic:pic>
              </a:graphicData>
            </a:graphic>
          </wp:inline>
        </w:drawing>
      </w:r>
    </w:p>
    <w:tbl>
      <w:tblPr>
        <w:tblW w:w="9639" w:type="dxa"/>
        <w:tblLayout w:type="fixed"/>
        <w:tblCellMar>
          <w:left w:w="70" w:type="dxa"/>
          <w:right w:w="70" w:type="dxa"/>
        </w:tblCellMar>
        <w:tblLook w:val="0000" w:firstRow="0" w:lastRow="0" w:firstColumn="0" w:lastColumn="0" w:noHBand="0" w:noVBand="0"/>
      </w:tblPr>
      <w:tblGrid>
        <w:gridCol w:w="9639"/>
      </w:tblGrid>
      <w:tr w:rsidR="000E2CF9" w:rsidRPr="008A6493" w:rsidTr="00B767B1">
        <w:trPr>
          <w:trHeight w:val="1247"/>
        </w:trPr>
        <w:tc>
          <w:tcPr>
            <w:tcW w:w="9639" w:type="dxa"/>
          </w:tcPr>
          <w:p w:rsidR="000E2CF9" w:rsidRPr="006059A0" w:rsidRDefault="000E2CF9" w:rsidP="004228EB">
            <w:pPr>
              <w:jc w:val="center"/>
            </w:pPr>
          </w:p>
          <w:p w:rsidR="000E2CF9" w:rsidRPr="007D246B" w:rsidRDefault="000E2CF9" w:rsidP="004228EB">
            <w:pPr>
              <w:pStyle w:val="3"/>
              <w:keepNext w:val="0"/>
              <w:widowControl w:val="0"/>
              <w:spacing w:line="360" w:lineRule="auto"/>
              <w:jc w:val="center"/>
              <w:rPr>
                <w:b/>
                <w:spacing w:val="20"/>
                <w:sz w:val="20"/>
              </w:rPr>
            </w:pPr>
            <w:r w:rsidRPr="007D246B">
              <w:rPr>
                <w:spacing w:val="20"/>
                <w:sz w:val="22"/>
                <w:szCs w:val="22"/>
              </w:rPr>
              <w:t>ФЕДЕРАЛЬНАЯ ТАМОЖЕННАЯ СЛУЖБА</w:t>
            </w:r>
          </w:p>
          <w:p w:rsidR="000E2CF9" w:rsidRPr="004E4BEB" w:rsidRDefault="000E2CF9" w:rsidP="004228EB">
            <w:pPr>
              <w:pStyle w:val="FR4"/>
              <w:spacing w:line="360" w:lineRule="auto"/>
              <w:ind w:left="0" w:right="0"/>
              <w:rPr>
                <w:rFonts w:ascii="Times New Roman" w:hAnsi="Times New Roman"/>
                <w:b/>
                <w:sz w:val="28"/>
                <w:szCs w:val="28"/>
              </w:rPr>
            </w:pPr>
            <w:r w:rsidRPr="004E4BEB">
              <w:rPr>
                <w:rFonts w:ascii="Times New Roman" w:hAnsi="Times New Roman"/>
                <w:b/>
                <w:sz w:val="28"/>
                <w:szCs w:val="28"/>
              </w:rPr>
              <w:t>федеральное государственное казенное учреждение</w:t>
            </w:r>
          </w:p>
          <w:p w:rsidR="000E2CF9" w:rsidRPr="009E612D" w:rsidRDefault="000E2CF9" w:rsidP="004228EB">
            <w:pPr>
              <w:jc w:val="center"/>
              <w:rPr>
                <w:b/>
                <w:sz w:val="28"/>
                <w:szCs w:val="28"/>
              </w:rPr>
            </w:pPr>
            <w:r>
              <w:rPr>
                <w:b/>
                <w:sz w:val="28"/>
                <w:szCs w:val="28"/>
              </w:rPr>
              <w:t>«Поликлиника № 2</w:t>
            </w:r>
            <w:r w:rsidRPr="009E612D">
              <w:rPr>
                <w:b/>
                <w:sz w:val="28"/>
                <w:szCs w:val="28"/>
              </w:rPr>
              <w:t xml:space="preserve"> ФТС РОССИИ»</w:t>
            </w:r>
          </w:p>
        </w:tc>
      </w:tr>
    </w:tbl>
    <w:p w:rsidR="000E2CF9" w:rsidRPr="00631010" w:rsidRDefault="000E2CF9" w:rsidP="000E2CF9">
      <w:pPr>
        <w:keepNext/>
        <w:spacing w:before="120"/>
        <w:jc w:val="center"/>
        <w:outlineLvl w:val="1"/>
        <w:rPr>
          <w:b/>
          <w:bCs/>
          <w:spacing w:val="60"/>
          <w:sz w:val="28"/>
          <w:szCs w:val="28"/>
        </w:rPr>
      </w:pPr>
      <w:r>
        <w:rPr>
          <w:b/>
          <w:bCs/>
          <w:spacing w:val="60"/>
          <w:sz w:val="28"/>
          <w:szCs w:val="28"/>
        </w:rPr>
        <w:t>ПРИКАЗ</w:t>
      </w:r>
    </w:p>
    <w:tbl>
      <w:tblPr>
        <w:tblW w:w="5000" w:type="pct"/>
        <w:tblBorders>
          <w:insideH w:val="single" w:sz="4" w:space="0" w:color="auto"/>
        </w:tblBorders>
        <w:tblLayout w:type="fixed"/>
        <w:tblCellMar>
          <w:left w:w="0" w:type="dxa"/>
          <w:right w:w="0" w:type="dxa"/>
        </w:tblCellMar>
        <w:tblLook w:val="01E0" w:firstRow="1" w:lastRow="1" w:firstColumn="1" w:lastColumn="1" w:noHBand="0" w:noVBand="0"/>
      </w:tblPr>
      <w:tblGrid>
        <w:gridCol w:w="2755"/>
        <w:gridCol w:w="4187"/>
        <w:gridCol w:w="333"/>
        <w:gridCol w:w="2363"/>
      </w:tblGrid>
      <w:tr w:rsidR="000E2CF9" w:rsidRPr="008A6493" w:rsidTr="004228EB">
        <w:tc>
          <w:tcPr>
            <w:tcW w:w="2835" w:type="dxa"/>
            <w:tcBorders>
              <w:top w:val="nil"/>
              <w:bottom w:val="single" w:sz="4" w:space="0" w:color="auto"/>
            </w:tcBorders>
            <w:vAlign w:val="bottom"/>
          </w:tcPr>
          <w:p w:rsidR="000E2CF9" w:rsidRPr="006059A0" w:rsidRDefault="000E2CF9" w:rsidP="004228EB">
            <w:pPr>
              <w:jc w:val="center"/>
              <w:rPr>
                <w:sz w:val="28"/>
                <w:szCs w:val="28"/>
              </w:rPr>
            </w:pPr>
          </w:p>
        </w:tc>
        <w:tc>
          <w:tcPr>
            <w:tcW w:w="4309" w:type="dxa"/>
            <w:vAlign w:val="bottom"/>
          </w:tcPr>
          <w:p w:rsidR="000E2CF9" w:rsidRPr="006059A0" w:rsidRDefault="000E2CF9" w:rsidP="004228EB">
            <w:pPr>
              <w:rPr>
                <w:sz w:val="28"/>
                <w:szCs w:val="28"/>
              </w:rPr>
            </w:pPr>
          </w:p>
        </w:tc>
        <w:tc>
          <w:tcPr>
            <w:tcW w:w="342" w:type="dxa"/>
            <w:vAlign w:val="bottom"/>
          </w:tcPr>
          <w:p w:rsidR="000E2CF9" w:rsidRPr="006059A0" w:rsidRDefault="000E2CF9" w:rsidP="004228EB">
            <w:pPr>
              <w:jc w:val="center"/>
              <w:rPr>
                <w:sz w:val="28"/>
                <w:szCs w:val="28"/>
              </w:rPr>
            </w:pPr>
            <w:r w:rsidRPr="006059A0">
              <w:rPr>
                <w:sz w:val="28"/>
                <w:szCs w:val="28"/>
              </w:rPr>
              <w:t>№</w:t>
            </w:r>
          </w:p>
        </w:tc>
        <w:tc>
          <w:tcPr>
            <w:tcW w:w="2431" w:type="dxa"/>
            <w:tcBorders>
              <w:top w:val="nil"/>
              <w:bottom w:val="single" w:sz="4" w:space="0" w:color="auto"/>
            </w:tcBorders>
            <w:vAlign w:val="bottom"/>
          </w:tcPr>
          <w:p w:rsidR="000E2CF9" w:rsidRPr="006059A0" w:rsidRDefault="000E2CF9" w:rsidP="004228EB">
            <w:pPr>
              <w:jc w:val="center"/>
              <w:rPr>
                <w:sz w:val="28"/>
                <w:szCs w:val="28"/>
              </w:rPr>
            </w:pPr>
          </w:p>
        </w:tc>
      </w:tr>
    </w:tbl>
    <w:p w:rsidR="000E2CF9" w:rsidRDefault="000E2CF9" w:rsidP="000E2CF9">
      <w:pPr>
        <w:jc w:val="center"/>
        <w:rPr>
          <w:spacing w:val="20"/>
        </w:rPr>
      </w:pPr>
      <w:r>
        <w:rPr>
          <w:spacing w:val="20"/>
        </w:rPr>
        <w:t>Нижний Новгород</w:t>
      </w:r>
    </w:p>
    <w:p w:rsidR="005C6FA0" w:rsidRPr="00F370A6" w:rsidRDefault="005C6FA0" w:rsidP="000E2CF9">
      <w:pPr>
        <w:jc w:val="center"/>
        <w:rPr>
          <w:spacing w:val="20"/>
        </w:rPr>
      </w:pPr>
    </w:p>
    <w:p w:rsidR="005C6FA0" w:rsidRDefault="005C6FA0" w:rsidP="005C6FA0">
      <w:pPr>
        <w:pStyle w:val="3"/>
        <w:tabs>
          <w:tab w:val="left" w:pos="0"/>
        </w:tabs>
        <w:jc w:val="center"/>
        <w:rPr>
          <w:b/>
          <w:bCs/>
          <w:szCs w:val="28"/>
        </w:rPr>
      </w:pPr>
      <w:r>
        <w:rPr>
          <w:b/>
          <w:bCs/>
          <w:szCs w:val="28"/>
        </w:rPr>
        <w:t xml:space="preserve">Об организации проведения диспансеризации должностных лиц </w:t>
      </w:r>
    </w:p>
    <w:p w:rsidR="005C6FA0" w:rsidRDefault="005C6FA0" w:rsidP="005C6FA0">
      <w:pPr>
        <w:pStyle w:val="3"/>
        <w:tabs>
          <w:tab w:val="left" w:pos="0"/>
        </w:tabs>
        <w:jc w:val="center"/>
        <w:rPr>
          <w:b/>
          <w:bCs/>
          <w:szCs w:val="28"/>
        </w:rPr>
      </w:pPr>
      <w:r>
        <w:rPr>
          <w:b/>
          <w:bCs/>
          <w:szCs w:val="28"/>
        </w:rPr>
        <w:t xml:space="preserve">таможенных органов в 2022 году </w:t>
      </w:r>
    </w:p>
    <w:p w:rsidR="000E2CF9" w:rsidRDefault="000E2CF9" w:rsidP="000E2CF9">
      <w:pPr>
        <w:widowControl w:val="0"/>
        <w:jc w:val="right"/>
        <w:rPr>
          <w:sz w:val="28"/>
          <w:szCs w:val="28"/>
        </w:rPr>
      </w:pPr>
    </w:p>
    <w:p w:rsidR="00762141" w:rsidRPr="00017597" w:rsidRDefault="00531040" w:rsidP="005C6FA0">
      <w:pPr>
        <w:tabs>
          <w:tab w:val="left" w:pos="0"/>
          <w:tab w:val="left" w:pos="7371"/>
          <w:tab w:val="left" w:pos="8505"/>
        </w:tabs>
        <w:ind w:firstLine="709"/>
        <w:jc w:val="both"/>
        <w:rPr>
          <w:sz w:val="28"/>
          <w:szCs w:val="28"/>
        </w:rPr>
      </w:pPr>
      <w:r>
        <w:rPr>
          <w:sz w:val="28"/>
          <w:szCs w:val="28"/>
        </w:rPr>
        <w:t>В</w:t>
      </w:r>
      <w:r w:rsidR="00D37546">
        <w:rPr>
          <w:sz w:val="28"/>
          <w:szCs w:val="28"/>
        </w:rPr>
        <w:t>о исполнении</w:t>
      </w:r>
      <w:r w:rsidR="00B85E5E">
        <w:rPr>
          <w:sz w:val="28"/>
          <w:szCs w:val="28"/>
        </w:rPr>
        <w:t xml:space="preserve"> части 1 статьи 10 Федерального закона от 30декабря 2012г. № 283-ФЗ «О социальных гарантиях сотрудникам некоторых Федеральных органов исполнительной власти и внесения изменений в отдельные законодательные акты Российской Федерации», а также в соответствии с частью 4 статьи 25 Федерального закона от 21 ноября 2011г. № 323-ФЗ «Об основах охраны здоровья граждан в Российской Федерации», пунктом 5.73 Положения о Федеральной таможенной службе, утвержденного постановлением Правительства Российской Федерации от 16 сентября 2013г. № 809, приказом Министерства здравоохранения и социального </w:t>
      </w:r>
      <w:r w:rsidR="00B85E5E">
        <w:rPr>
          <w:sz w:val="28"/>
          <w:szCs w:val="28"/>
        </w:rPr>
        <w:lastRenderedPageBreak/>
        <w:t>развития Российской Федерации</w:t>
      </w:r>
      <w:r w:rsidR="0022441F">
        <w:rPr>
          <w:sz w:val="28"/>
          <w:szCs w:val="28"/>
        </w:rPr>
        <w:t xml:space="preserve"> от 14 декабря 2009г. №</w:t>
      </w:r>
      <w:r w:rsidR="00762141">
        <w:rPr>
          <w:sz w:val="28"/>
          <w:szCs w:val="28"/>
        </w:rPr>
        <w:t xml:space="preserve"> </w:t>
      </w:r>
      <w:r w:rsidR="0022441F">
        <w:rPr>
          <w:sz w:val="28"/>
          <w:szCs w:val="28"/>
        </w:rPr>
        <w:t>984н «</w:t>
      </w:r>
      <w:r w:rsidR="0022441F" w:rsidRPr="0022441F">
        <w:rPr>
          <w:bCs/>
          <w:sz w:val="28"/>
          <w:szCs w:val="28"/>
        </w:rPr>
        <w:t>Об утверждении порядка</w:t>
      </w:r>
      <w:r w:rsidR="0022441F">
        <w:rPr>
          <w:bCs/>
          <w:sz w:val="28"/>
          <w:szCs w:val="28"/>
        </w:rPr>
        <w:t xml:space="preserve"> </w:t>
      </w:r>
      <w:r w:rsidR="0022441F" w:rsidRPr="0022441F">
        <w:rPr>
          <w:bCs/>
          <w:sz w:val="28"/>
          <w:szCs w:val="28"/>
        </w:rPr>
        <w:t>прохождения диспансеризации государственными гражданскими</w:t>
      </w:r>
      <w:r w:rsidR="0022441F">
        <w:rPr>
          <w:bCs/>
          <w:sz w:val="28"/>
          <w:szCs w:val="28"/>
        </w:rPr>
        <w:t xml:space="preserve"> </w:t>
      </w:r>
      <w:r w:rsidR="0022441F" w:rsidRPr="0022441F">
        <w:rPr>
          <w:bCs/>
          <w:sz w:val="28"/>
          <w:szCs w:val="28"/>
        </w:rPr>
        <w:t>служащими Российской Федерации и муниципальными служащими,</w:t>
      </w:r>
      <w:r w:rsidR="0022441F">
        <w:rPr>
          <w:bCs/>
          <w:sz w:val="28"/>
          <w:szCs w:val="28"/>
        </w:rPr>
        <w:t xml:space="preserve"> </w:t>
      </w:r>
      <w:r w:rsidR="0022441F" w:rsidRPr="0022441F">
        <w:rPr>
          <w:bCs/>
          <w:sz w:val="28"/>
          <w:szCs w:val="28"/>
        </w:rPr>
        <w:t>перечня заболеваний, препятствующих поступлению</w:t>
      </w:r>
      <w:r w:rsidR="0022441F">
        <w:rPr>
          <w:bCs/>
          <w:sz w:val="28"/>
          <w:szCs w:val="28"/>
        </w:rPr>
        <w:t xml:space="preserve"> </w:t>
      </w:r>
      <w:r w:rsidR="0022441F" w:rsidRPr="0022441F">
        <w:rPr>
          <w:bCs/>
          <w:sz w:val="28"/>
          <w:szCs w:val="28"/>
        </w:rPr>
        <w:t>на государственную гражданскую службу российской</w:t>
      </w:r>
      <w:r w:rsidR="0022441F">
        <w:rPr>
          <w:bCs/>
          <w:sz w:val="28"/>
          <w:szCs w:val="28"/>
        </w:rPr>
        <w:t xml:space="preserve"> </w:t>
      </w:r>
      <w:r w:rsidR="0022441F" w:rsidRPr="0022441F">
        <w:rPr>
          <w:bCs/>
          <w:sz w:val="28"/>
          <w:szCs w:val="28"/>
        </w:rPr>
        <w:t>федерации и муниципальную службу или ее прохождению,</w:t>
      </w:r>
      <w:r w:rsidR="0022441F">
        <w:rPr>
          <w:bCs/>
          <w:sz w:val="28"/>
          <w:szCs w:val="28"/>
        </w:rPr>
        <w:t xml:space="preserve"> </w:t>
      </w:r>
      <w:r w:rsidR="0022441F" w:rsidRPr="0022441F">
        <w:rPr>
          <w:bCs/>
          <w:sz w:val="28"/>
          <w:szCs w:val="28"/>
        </w:rPr>
        <w:t>а также формы заключения медицинского учреждения</w:t>
      </w:r>
      <w:r w:rsidR="0022441F">
        <w:rPr>
          <w:bCs/>
          <w:sz w:val="28"/>
          <w:szCs w:val="28"/>
        </w:rPr>
        <w:t xml:space="preserve">» и распоряжением ФТС России от </w:t>
      </w:r>
      <w:r w:rsidR="000E2CF9">
        <w:rPr>
          <w:bCs/>
          <w:sz w:val="28"/>
          <w:szCs w:val="28"/>
        </w:rPr>
        <w:t>22 декабря 2021 года</w:t>
      </w:r>
      <w:r w:rsidR="0022441F">
        <w:rPr>
          <w:bCs/>
          <w:sz w:val="28"/>
          <w:szCs w:val="28"/>
        </w:rPr>
        <w:t xml:space="preserve"> </w:t>
      </w:r>
      <w:r w:rsidR="000E2CF9">
        <w:rPr>
          <w:bCs/>
          <w:sz w:val="28"/>
          <w:szCs w:val="28"/>
        </w:rPr>
        <w:t>320</w:t>
      </w:r>
      <w:r w:rsidR="0022441F">
        <w:rPr>
          <w:bCs/>
          <w:sz w:val="28"/>
          <w:szCs w:val="28"/>
        </w:rPr>
        <w:t>-р «Об организации проведения в 202</w:t>
      </w:r>
      <w:r w:rsidR="000E2CF9">
        <w:rPr>
          <w:bCs/>
          <w:sz w:val="28"/>
          <w:szCs w:val="28"/>
        </w:rPr>
        <w:t>2</w:t>
      </w:r>
      <w:r w:rsidR="0022441F">
        <w:rPr>
          <w:bCs/>
          <w:sz w:val="28"/>
          <w:szCs w:val="28"/>
        </w:rPr>
        <w:t xml:space="preserve">г. диспансеризации  сотрудников таможенных  органов  Российской Федерации» </w:t>
      </w:r>
      <w:r w:rsidR="000E2CF9">
        <w:rPr>
          <w:bCs/>
          <w:sz w:val="28"/>
          <w:szCs w:val="28"/>
        </w:rPr>
        <w:t xml:space="preserve">  </w:t>
      </w:r>
      <w:r w:rsidR="00762141" w:rsidRPr="0044415D">
        <w:rPr>
          <w:b/>
          <w:sz w:val="28"/>
          <w:szCs w:val="28"/>
        </w:rPr>
        <w:t>п р и к а з ы в а ю</w:t>
      </w:r>
      <w:r w:rsidR="00762141">
        <w:rPr>
          <w:sz w:val="28"/>
          <w:szCs w:val="28"/>
        </w:rPr>
        <w:t xml:space="preserve">: </w:t>
      </w:r>
    </w:p>
    <w:p w:rsidR="001F74E7" w:rsidRDefault="00537B94" w:rsidP="005C6FA0">
      <w:pPr>
        <w:pStyle w:val="a3"/>
        <w:numPr>
          <w:ilvl w:val="0"/>
          <w:numId w:val="2"/>
        </w:numPr>
        <w:tabs>
          <w:tab w:val="left" w:pos="851"/>
          <w:tab w:val="left" w:pos="7281"/>
          <w:tab w:val="left" w:pos="8415"/>
        </w:tabs>
        <w:ind w:left="0" w:firstLine="426"/>
        <w:jc w:val="both"/>
        <w:rPr>
          <w:sz w:val="28"/>
          <w:szCs w:val="28"/>
        </w:rPr>
      </w:pPr>
      <w:r w:rsidRPr="001F74E7">
        <w:rPr>
          <w:sz w:val="28"/>
          <w:szCs w:val="28"/>
        </w:rPr>
        <w:t xml:space="preserve">Заместителю начальника поликлиники по </w:t>
      </w:r>
      <w:r w:rsidR="00515B1C">
        <w:rPr>
          <w:sz w:val="28"/>
          <w:szCs w:val="28"/>
        </w:rPr>
        <w:t>КЭР</w:t>
      </w:r>
      <w:r w:rsidRPr="001F74E7">
        <w:rPr>
          <w:sz w:val="28"/>
          <w:szCs w:val="28"/>
        </w:rPr>
        <w:t xml:space="preserve"> обеспечить проведение диспансеризации должностных лиц таможенных органов </w:t>
      </w:r>
      <w:r w:rsidR="001F74E7" w:rsidRPr="001F74E7">
        <w:rPr>
          <w:sz w:val="28"/>
          <w:szCs w:val="28"/>
        </w:rPr>
        <w:t>согласно график</w:t>
      </w:r>
      <w:r w:rsidR="006B6CCD">
        <w:rPr>
          <w:sz w:val="28"/>
          <w:szCs w:val="28"/>
        </w:rPr>
        <w:t>а</w:t>
      </w:r>
      <w:r w:rsidR="00D37546">
        <w:rPr>
          <w:sz w:val="28"/>
          <w:szCs w:val="28"/>
        </w:rPr>
        <w:t xml:space="preserve"> и в объеме согласно приложению</w:t>
      </w:r>
      <w:r w:rsidR="001F74E7">
        <w:rPr>
          <w:sz w:val="28"/>
          <w:szCs w:val="28"/>
        </w:rPr>
        <w:t xml:space="preserve"> № </w:t>
      </w:r>
      <w:r w:rsidR="00F06F39" w:rsidRPr="00AC015D">
        <w:rPr>
          <w:sz w:val="28"/>
          <w:szCs w:val="28"/>
        </w:rPr>
        <w:t>1,</w:t>
      </w:r>
      <w:r w:rsidR="00AC015D" w:rsidRPr="00AC015D">
        <w:rPr>
          <w:sz w:val="28"/>
          <w:szCs w:val="28"/>
        </w:rPr>
        <w:t xml:space="preserve"> </w:t>
      </w:r>
      <w:r w:rsidR="00F06F39" w:rsidRPr="00AC015D">
        <w:rPr>
          <w:sz w:val="28"/>
          <w:szCs w:val="28"/>
        </w:rPr>
        <w:t>2</w:t>
      </w:r>
      <w:r w:rsidR="007B4A1E">
        <w:rPr>
          <w:sz w:val="28"/>
          <w:szCs w:val="28"/>
        </w:rPr>
        <w:t>.</w:t>
      </w:r>
      <w:r w:rsidR="006B6CCD">
        <w:rPr>
          <w:sz w:val="28"/>
          <w:szCs w:val="28"/>
        </w:rPr>
        <w:t xml:space="preserve"> Начало диспансеризации 01 марта 2022 г.</w:t>
      </w:r>
    </w:p>
    <w:p w:rsidR="00762141" w:rsidRDefault="003C0697" w:rsidP="005C6FA0">
      <w:pPr>
        <w:pStyle w:val="a3"/>
        <w:numPr>
          <w:ilvl w:val="0"/>
          <w:numId w:val="2"/>
        </w:numPr>
        <w:tabs>
          <w:tab w:val="left" w:pos="851"/>
          <w:tab w:val="left" w:pos="7281"/>
          <w:tab w:val="left" w:pos="8415"/>
        </w:tabs>
        <w:ind w:left="0" w:firstLine="426"/>
        <w:jc w:val="both"/>
        <w:rPr>
          <w:sz w:val="28"/>
          <w:szCs w:val="28"/>
        </w:rPr>
      </w:pPr>
      <w:r>
        <w:rPr>
          <w:sz w:val="28"/>
          <w:szCs w:val="28"/>
        </w:rPr>
        <w:t>Ответственным за диспансеризацию назначить заведующего терапевтическим отделением</w:t>
      </w:r>
      <w:r w:rsidR="00D37546">
        <w:rPr>
          <w:sz w:val="28"/>
          <w:szCs w:val="28"/>
        </w:rPr>
        <w:t xml:space="preserve"> </w:t>
      </w:r>
      <w:r w:rsidR="00AC015D">
        <w:rPr>
          <w:sz w:val="28"/>
          <w:szCs w:val="28"/>
        </w:rPr>
        <w:t>врача-терапевта Н.В. Мещерину</w:t>
      </w:r>
      <w:r w:rsidR="00D37546">
        <w:rPr>
          <w:sz w:val="28"/>
          <w:szCs w:val="28"/>
        </w:rPr>
        <w:t>.</w:t>
      </w:r>
    </w:p>
    <w:p w:rsidR="003C3251" w:rsidRDefault="00C86C45" w:rsidP="005C6FA0">
      <w:pPr>
        <w:pStyle w:val="a3"/>
        <w:numPr>
          <w:ilvl w:val="0"/>
          <w:numId w:val="2"/>
        </w:numPr>
        <w:tabs>
          <w:tab w:val="left" w:pos="851"/>
          <w:tab w:val="left" w:pos="7281"/>
          <w:tab w:val="left" w:pos="8415"/>
        </w:tabs>
        <w:ind w:left="0" w:firstLine="426"/>
        <w:jc w:val="both"/>
        <w:rPr>
          <w:sz w:val="28"/>
          <w:szCs w:val="28"/>
        </w:rPr>
      </w:pPr>
      <w:r>
        <w:rPr>
          <w:sz w:val="28"/>
          <w:szCs w:val="28"/>
        </w:rPr>
        <w:t xml:space="preserve">Врачам-специалистам, принимающим участие в проведении диспансеризации, заносить результаты проведенных ими в рамках диспансеризации обследований в «Медицинскую карту амбулаторного больного» (учетная форма 025/у-04) и для государственных гражданских служащих в «Карту </w:t>
      </w:r>
      <w:r>
        <w:rPr>
          <w:sz w:val="28"/>
          <w:szCs w:val="28"/>
        </w:rPr>
        <w:lastRenderedPageBreak/>
        <w:t>учета диспансеризации</w:t>
      </w:r>
      <w:r w:rsidR="00AF57F2">
        <w:rPr>
          <w:sz w:val="28"/>
          <w:szCs w:val="28"/>
        </w:rPr>
        <w:t xml:space="preserve"> государственного гражданского служащего </w:t>
      </w:r>
      <w:r w:rsidR="00C66F99">
        <w:rPr>
          <w:sz w:val="28"/>
          <w:szCs w:val="28"/>
        </w:rPr>
        <w:t>Российской Федерации</w:t>
      </w:r>
      <w:r>
        <w:rPr>
          <w:sz w:val="28"/>
          <w:szCs w:val="28"/>
        </w:rPr>
        <w:t>» (учетная форма 131/у-ГС)</w:t>
      </w:r>
      <w:r w:rsidR="00D37546">
        <w:rPr>
          <w:sz w:val="28"/>
          <w:szCs w:val="28"/>
        </w:rPr>
        <w:t>.</w:t>
      </w:r>
    </w:p>
    <w:p w:rsidR="003C3251" w:rsidRDefault="003C3251" w:rsidP="005C6FA0">
      <w:pPr>
        <w:pStyle w:val="a3"/>
        <w:numPr>
          <w:ilvl w:val="0"/>
          <w:numId w:val="2"/>
        </w:numPr>
        <w:tabs>
          <w:tab w:val="left" w:pos="851"/>
          <w:tab w:val="left" w:pos="7281"/>
          <w:tab w:val="left" w:pos="8415"/>
        </w:tabs>
        <w:ind w:left="0" w:firstLine="426"/>
        <w:jc w:val="both"/>
        <w:rPr>
          <w:sz w:val="28"/>
          <w:szCs w:val="28"/>
        </w:rPr>
      </w:pPr>
      <w:r>
        <w:rPr>
          <w:sz w:val="28"/>
          <w:szCs w:val="28"/>
        </w:rPr>
        <w:t>Заведующему терапевтическим отделением</w:t>
      </w:r>
      <w:r w:rsidR="00C86C45">
        <w:rPr>
          <w:sz w:val="28"/>
          <w:szCs w:val="28"/>
        </w:rPr>
        <w:t>, врачам-терапевтам</w:t>
      </w:r>
      <w:r>
        <w:rPr>
          <w:sz w:val="28"/>
          <w:szCs w:val="28"/>
        </w:rPr>
        <w:t>:</w:t>
      </w:r>
    </w:p>
    <w:p w:rsidR="003C3251" w:rsidRDefault="00F84686" w:rsidP="005C6FA0">
      <w:pPr>
        <w:pStyle w:val="a3"/>
        <w:tabs>
          <w:tab w:val="left" w:pos="851"/>
          <w:tab w:val="left" w:pos="7281"/>
          <w:tab w:val="left" w:pos="8415"/>
        </w:tabs>
        <w:ind w:left="0" w:firstLine="426"/>
        <w:rPr>
          <w:sz w:val="28"/>
          <w:szCs w:val="28"/>
        </w:rPr>
      </w:pPr>
      <w:r>
        <w:rPr>
          <w:sz w:val="28"/>
          <w:szCs w:val="28"/>
        </w:rPr>
        <w:t>4</w:t>
      </w:r>
      <w:r w:rsidR="003C3251">
        <w:rPr>
          <w:sz w:val="28"/>
          <w:szCs w:val="28"/>
        </w:rPr>
        <w:t xml:space="preserve">.1 по окончании прохождения диспансеризации </w:t>
      </w:r>
      <w:r w:rsidR="00C530AD">
        <w:rPr>
          <w:sz w:val="28"/>
          <w:szCs w:val="28"/>
        </w:rPr>
        <w:t xml:space="preserve">государственными гражданскими служащими </w:t>
      </w:r>
      <w:r w:rsidR="003C3251">
        <w:rPr>
          <w:sz w:val="28"/>
          <w:szCs w:val="28"/>
        </w:rPr>
        <w:t xml:space="preserve">заполнить </w:t>
      </w:r>
      <w:r w:rsidR="00C530AD">
        <w:rPr>
          <w:sz w:val="28"/>
          <w:szCs w:val="28"/>
        </w:rPr>
        <w:t xml:space="preserve">«Паспорт </w:t>
      </w:r>
      <w:r w:rsidR="003C3251">
        <w:rPr>
          <w:sz w:val="28"/>
          <w:szCs w:val="28"/>
        </w:rPr>
        <w:t>здоровья</w:t>
      </w:r>
      <w:r w:rsidR="00C530AD">
        <w:rPr>
          <w:sz w:val="28"/>
          <w:szCs w:val="28"/>
        </w:rPr>
        <w:t>»</w:t>
      </w:r>
      <w:r w:rsidR="003C3251">
        <w:rPr>
          <w:sz w:val="28"/>
          <w:szCs w:val="28"/>
        </w:rPr>
        <w:t xml:space="preserve"> (</w:t>
      </w:r>
      <w:r w:rsidR="00C530AD">
        <w:rPr>
          <w:sz w:val="28"/>
          <w:szCs w:val="28"/>
        </w:rPr>
        <w:t xml:space="preserve">учетная </w:t>
      </w:r>
      <w:r w:rsidR="003C3251">
        <w:rPr>
          <w:sz w:val="28"/>
          <w:szCs w:val="28"/>
        </w:rPr>
        <w:t>форма 025/у-ГС)</w:t>
      </w:r>
      <w:r w:rsidR="00AF57F2">
        <w:rPr>
          <w:sz w:val="28"/>
          <w:szCs w:val="28"/>
        </w:rPr>
        <w:t xml:space="preserve"> с рекомендациями по проведению профилактических мероприятий и лечению, выдать</w:t>
      </w:r>
      <w:r w:rsidR="00C66F99" w:rsidRPr="00C66F99">
        <w:t xml:space="preserve"> </w:t>
      </w:r>
      <w:r w:rsidR="00C66F99">
        <w:t>«</w:t>
      </w:r>
      <w:r w:rsidR="00C66F99" w:rsidRPr="00C66F99">
        <w:rPr>
          <w:sz w:val="28"/>
          <w:szCs w:val="28"/>
        </w:rPr>
        <w:t>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w:t>
      </w:r>
      <w:r w:rsidR="00973895">
        <w:rPr>
          <w:sz w:val="28"/>
          <w:szCs w:val="28"/>
        </w:rPr>
        <w:t>»</w:t>
      </w:r>
      <w:r w:rsidR="00C66F99">
        <w:rPr>
          <w:sz w:val="28"/>
          <w:szCs w:val="28"/>
        </w:rPr>
        <w:t xml:space="preserve"> (учетная форма 001-ГС/у)</w:t>
      </w:r>
      <w:r w:rsidR="003C3251">
        <w:rPr>
          <w:sz w:val="28"/>
          <w:szCs w:val="28"/>
        </w:rPr>
        <w:t>;</w:t>
      </w:r>
    </w:p>
    <w:p w:rsidR="00C530AD" w:rsidRDefault="00F84686" w:rsidP="005C6FA0">
      <w:pPr>
        <w:tabs>
          <w:tab w:val="left" w:pos="851"/>
          <w:tab w:val="left" w:pos="7371"/>
          <w:tab w:val="left" w:pos="8505"/>
        </w:tabs>
        <w:ind w:firstLine="426"/>
        <w:jc w:val="both"/>
        <w:rPr>
          <w:sz w:val="28"/>
          <w:szCs w:val="28"/>
        </w:rPr>
      </w:pPr>
      <w:r>
        <w:rPr>
          <w:sz w:val="28"/>
          <w:szCs w:val="28"/>
        </w:rPr>
        <w:t>4</w:t>
      </w:r>
      <w:r w:rsidR="003C3251">
        <w:rPr>
          <w:sz w:val="28"/>
          <w:szCs w:val="28"/>
        </w:rPr>
        <w:t xml:space="preserve">.2 </w:t>
      </w:r>
      <w:r>
        <w:rPr>
          <w:sz w:val="28"/>
          <w:szCs w:val="28"/>
        </w:rPr>
        <w:t xml:space="preserve">с учетом заключений врачей-специалистов, принимающих участие в проведении диспансеризации, и результатов лабораторных и функциональных исследований </w:t>
      </w:r>
      <w:r w:rsidR="00C530AD">
        <w:rPr>
          <w:sz w:val="28"/>
          <w:szCs w:val="28"/>
        </w:rPr>
        <w:t>определить (уточни</w:t>
      </w:r>
      <w:r>
        <w:rPr>
          <w:sz w:val="28"/>
          <w:szCs w:val="28"/>
        </w:rPr>
        <w:t>ть</w:t>
      </w:r>
      <w:r w:rsidR="00C530AD">
        <w:rPr>
          <w:sz w:val="28"/>
          <w:szCs w:val="28"/>
        </w:rPr>
        <w:t>) группу состояния здоровья</w:t>
      </w:r>
      <w:r>
        <w:rPr>
          <w:sz w:val="28"/>
          <w:szCs w:val="28"/>
        </w:rPr>
        <w:t>;</w:t>
      </w:r>
    </w:p>
    <w:p w:rsidR="000B0783" w:rsidRDefault="000B0783" w:rsidP="005C6FA0">
      <w:pPr>
        <w:tabs>
          <w:tab w:val="left" w:pos="851"/>
          <w:tab w:val="left" w:pos="7371"/>
          <w:tab w:val="left" w:pos="8505"/>
        </w:tabs>
        <w:ind w:firstLine="426"/>
        <w:jc w:val="both"/>
        <w:rPr>
          <w:sz w:val="28"/>
          <w:szCs w:val="28"/>
        </w:rPr>
      </w:pPr>
      <w:r>
        <w:rPr>
          <w:sz w:val="28"/>
          <w:szCs w:val="28"/>
        </w:rPr>
        <w:t>4.3 по окончании диспансеризации формировать список лиц, подлежащих диспансерному наблюдению в отчетном году;</w:t>
      </w:r>
    </w:p>
    <w:p w:rsidR="00C530AD" w:rsidRDefault="00F84686" w:rsidP="005C6FA0">
      <w:pPr>
        <w:tabs>
          <w:tab w:val="left" w:pos="851"/>
          <w:tab w:val="left" w:pos="7371"/>
          <w:tab w:val="left" w:pos="8505"/>
        </w:tabs>
        <w:ind w:firstLine="426"/>
        <w:jc w:val="both"/>
        <w:rPr>
          <w:sz w:val="28"/>
          <w:szCs w:val="28"/>
        </w:rPr>
      </w:pPr>
      <w:r>
        <w:rPr>
          <w:sz w:val="28"/>
          <w:szCs w:val="28"/>
        </w:rPr>
        <w:t>4</w:t>
      </w:r>
      <w:r w:rsidR="00C530AD">
        <w:rPr>
          <w:sz w:val="28"/>
          <w:szCs w:val="28"/>
        </w:rPr>
        <w:t>.</w:t>
      </w:r>
      <w:r w:rsidR="000B0783">
        <w:rPr>
          <w:sz w:val="28"/>
          <w:szCs w:val="28"/>
        </w:rPr>
        <w:t>4</w:t>
      </w:r>
      <w:r w:rsidR="00C530AD">
        <w:rPr>
          <w:sz w:val="28"/>
          <w:szCs w:val="28"/>
        </w:rPr>
        <w:t xml:space="preserve"> </w:t>
      </w:r>
      <w:r w:rsidR="00AF57F2">
        <w:rPr>
          <w:sz w:val="28"/>
          <w:szCs w:val="28"/>
        </w:rPr>
        <w:t xml:space="preserve">при взятии пациента на диспансерный учет </w:t>
      </w:r>
      <w:r w:rsidR="00C530AD">
        <w:rPr>
          <w:sz w:val="28"/>
          <w:szCs w:val="28"/>
        </w:rPr>
        <w:t>определить (уточни</w:t>
      </w:r>
      <w:r w:rsidR="00AF57F2">
        <w:rPr>
          <w:sz w:val="28"/>
          <w:szCs w:val="28"/>
        </w:rPr>
        <w:t>ть</w:t>
      </w:r>
      <w:r w:rsidR="00C530AD">
        <w:rPr>
          <w:sz w:val="28"/>
          <w:szCs w:val="28"/>
        </w:rPr>
        <w:t>) группу диспансерного наблюдения</w:t>
      </w:r>
      <w:r w:rsidR="00AF57F2">
        <w:rPr>
          <w:sz w:val="28"/>
          <w:szCs w:val="28"/>
        </w:rPr>
        <w:t xml:space="preserve">, оформить «Контрольную карту диспансерного наблюдения» (учетная форма 030/у), составить индивидуальную программу </w:t>
      </w:r>
      <w:r w:rsidR="00AF57F2">
        <w:rPr>
          <w:sz w:val="28"/>
          <w:szCs w:val="28"/>
        </w:rPr>
        <w:lastRenderedPageBreak/>
        <w:t>профилактических мероприятий</w:t>
      </w:r>
      <w:r w:rsidR="000B0783">
        <w:rPr>
          <w:sz w:val="28"/>
          <w:szCs w:val="28"/>
        </w:rPr>
        <w:t>, информировать пациентов о необходимости явки в целях диспансерного наблюдения</w:t>
      </w:r>
      <w:r w:rsidR="00C530AD">
        <w:rPr>
          <w:sz w:val="28"/>
          <w:szCs w:val="28"/>
        </w:rPr>
        <w:t>;</w:t>
      </w:r>
    </w:p>
    <w:p w:rsidR="00C530AD" w:rsidRDefault="00C66F99" w:rsidP="005C6FA0">
      <w:pPr>
        <w:tabs>
          <w:tab w:val="left" w:pos="851"/>
          <w:tab w:val="left" w:pos="7371"/>
          <w:tab w:val="left" w:pos="8505"/>
        </w:tabs>
        <w:ind w:firstLine="426"/>
        <w:jc w:val="both"/>
        <w:rPr>
          <w:sz w:val="28"/>
          <w:szCs w:val="28"/>
        </w:rPr>
      </w:pPr>
      <w:r w:rsidRPr="00C963A0">
        <w:rPr>
          <w:sz w:val="28"/>
          <w:szCs w:val="28"/>
        </w:rPr>
        <w:t xml:space="preserve">4.4 по результатам диспансеризации </w:t>
      </w:r>
      <w:r w:rsidR="00F8127D" w:rsidRPr="00C963A0">
        <w:rPr>
          <w:sz w:val="28"/>
          <w:szCs w:val="28"/>
        </w:rPr>
        <w:t xml:space="preserve">сотрудников </w:t>
      </w:r>
      <w:r w:rsidRPr="00C963A0">
        <w:rPr>
          <w:sz w:val="28"/>
          <w:szCs w:val="28"/>
        </w:rPr>
        <w:t xml:space="preserve">таможенных органов и с учетом имеющихся хронических заболеваний </w:t>
      </w:r>
      <w:r w:rsidR="00973895" w:rsidRPr="00C963A0">
        <w:rPr>
          <w:sz w:val="28"/>
          <w:szCs w:val="28"/>
        </w:rPr>
        <w:t xml:space="preserve">составить список лекарственных препаратов </w:t>
      </w:r>
      <w:r w:rsidR="00980685" w:rsidRPr="00C963A0">
        <w:rPr>
          <w:sz w:val="28"/>
          <w:szCs w:val="28"/>
        </w:rPr>
        <w:t xml:space="preserve">для закупки в текущем году и </w:t>
      </w:r>
      <w:r w:rsidR="00973895" w:rsidRPr="00C963A0">
        <w:rPr>
          <w:sz w:val="28"/>
          <w:szCs w:val="28"/>
        </w:rPr>
        <w:t xml:space="preserve">необходимых </w:t>
      </w:r>
      <w:r w:rsidR="00980685" w:rsidRPr="00C963A0">
        <w:rPr>
          <w:sz w:val="28"/>
          <w:szCs w:val="28"/>
        </w:rPr>
        <w:t xml:space="preserve">для </w:t>
      </w:r>
      <w:r w:rsidR="00973895" w:rsidRPr="00C963A0">
        <w:rPr>
          <w:sz w:val="28"/>
          <w:szCs w:val="28"/>
        </w:rPr>
        <w:t xml:space="preserve">бесплатного обеспечения </w:t>
      </w:r>
      <w:r w:rsidR="00980685" w:rsidRPr="00C963A0">
        <w:rPr>
          <w:sz w:val="28"/>
          <w:szCs w:val="28"/>
        </w:rPr>
        <w:t>лекарственными препаратами для медицинского применения по рецептам на лекарственные препараты, выданным врачом;</w:t>
      </w:r>
      <w:r w:rsidR="00980685">
        <w:rPr>
          <w:sz w:val="28"/>
          <w:szCs w:val="28"/>
        </w:rPr>
        <w:t xml:space="preserve"> </w:t>
      </w:r>
    </w:p>
    <w:p w:rsidR="00BC4FBD" w:rsidRDefault="0022581B" w:rsidP="005C6FA0">
      <w:pPr>
        <w:pStyle w:val="a3"/>
        <w:numPr>
          <w:ilvl w:val="0"/>
          <w:numId w:val="2"/>
        </w:numPr>
        <w:tabs>
          <w:tab w:val="left" w:pos="851"/>
          <w:tab w:val="left" w:pos="7281"/>
          <w:tab w:val="left" w:pos="8415"/>
        </w:tabs>
        <w:ind w:left="0" w:firstLine="426"/>
        <w:jc w:val="both"/>
        <w:rPr>
          <w:sz w:val="28"/>
          <w:szCs w:val="28"/>
        </w:rPr>
      </w:pPr>
      <w:r>
        <w:rPr>
          <w:sz w:val="28"/>
          <w:szCs w:val="28"/>
        </w:rPr>
        <w:t xml:space="preserve">Контроль за исполнением настоящего приказа </w:t>
      </w:r>
      <w:r w:rsidR="006B6CCD">
        <w:rPr>
          <w:sz w:val="28"/>
          <w:szCs w:val="28"/>
        </w:rPr>
        <w:t>оставляю за собой</w:t>
      </w:r>
      <w:r>
        <w:rPr>
          <w:sz w:val="28"/>
          <w:szCs w:val="28"/>
        </w:rPr>
        <w:t>.</w:t>
      </w:r>
    </w:p>
    <w:p w:rsidR="001F74E7" w:rsidRDefault="001F74E7" w:rsidP="00762141">
      <w:pPr>
        <w:tabs>
          <w:tab w:val="left" w:pos="567"/>
          <w:tab w:val="left" w:pos="7371"/>
          <w:tab w:val="left" w:pos="8505"/>
        </w:tabs>
        <w:ind w:left="568"/>
        <w:jc w:val="both"/>
        <w:rPr>
          <w:sz w:val="28"/>
          <w:szCs w:val="28"/>
        </w:rPr>
      </w:pPr>
    </w:p>
    <w:p w:rsidR="00A446D1" w:rsidRDefault="00A446D1" w:rsidP="00A446D1">
      <w:pPr>
        <w:tabs>
          <w:tab w:val="left" w:pos="567"/>
          <w:tab w:val="left" w:pos="7371"/>
          <w:tab w:val="left" w:pos="8505"/>
        </w:tabs>
        <w:ind w:left="568"/>
        <w:jc w:val="both"/>
        <w:rPr>
          <w:sz w:val="28"/>
          <w:szCs w:val="28"/>
        </w:rPr>
      </w:pPr>
    </w:p>
    <w:p w:rsidR="00A221CF" w:rsidRDefault="00A221CF" w:rsidP="00A446D1">
      <w:pPr>
        <w:tabs>
          <w:tab w:val="left" w:pos="567"/>
          <w:tab w:val="left" w:pos="7371"/>
          <w:tab w:val="left" w:pos="8505"/>
        </w:tabs>
        <w:ind w:left="568"/>
        <w:jc w:val="both"/>
        <w:rPr>
          <w:sz w:val="28"/>
          <w:szCs w:val="28"/>
        </w:rPr>
      </w:pPr>
    </w:p>
    <w:p w:rsidR="00A446D1" w:rsidRDefault="00A446D1" w:rsidP="00762141">
      <w:pPr>
        <w:tabs>
          <w:tab w:val="left" w:pos="567"/>
          <w:tab w:val="left" w:pos="7371"/>
          <w:tab w:val="left" w:pos="8505"/>
        </w:tabs>
        <w:ind w:left="568"/>
        <w:jc w:val="both"/>
        <w:rPr>
          <w:sz w:val="28"/>
          <w:szCs w:val="28"/>
        </w:rPr>
      </w:pPr>
    </w:p>
    <w:p w:rsidR="001F74E7" w:rsidRDefault="0022581B" w:rsidP="00762141">
      <w:pPr>
        <w:tabs>
          <w:tab w:val="left" w:pos="567"/>
          <w:tab w:val="left" w:pos="7371"/>
          <w:tab w:val="left" w:pos="8505"/>
        </w:tabs>
        <w:ind w:left="568"/>
        <w:jc w:val="both"/>
        <w:rPr>
          <w:sz w:val="28"/>
          <w:szCs w:val="28"/>
        </w:rPr>
      </w:pPr>
      <w:r>
        <w:rPr>
          <w:sz w:val="28"/>
          <w:szCs w:val="28"/>
        </w:rPr>
        <w:t>Начальник поликлиник</w:t>
      </w:r>
      <w:r w:rsidR="00D37546">
        <w:rPr>
          <w:sz w:val="28"/>
          <w:szCs w:val="28"/>
        </w:rPr>
        <w:t>и</w:t>
      </w:r>
      <w:r>
        <w:rPr>
          <w:sz w:val="28"/>
          <w:szCs w:val="28"/>
        </w:rPr>
        <w:t xml:space="preserve"> </w:t>
      </w:r>
      <w:r w:rsidR="000F5529">
        <w:rPr>
          <w:sz w:val="28"/>
          <w:szCs w:val="28"/>
        </w:rPr>
        <w:t xml:space="preserve">   </w:t>
      </w:r>
      <w:r>
        <w:rPr>
          <w:sz w:val="28"/>
          <w:szCs w:val="28"/>
        </w:rPr>
        <w:tab/>
      </w:r>
      <w:r w:rsidR="00D37546">
        <w:rPr>
          <w:sz w:val="28"/>
          <w:szCs w:val="28"/>
        </w:rPr>
        <w:t xml:space="preserve">  </w:t>
      </w:r>
      <w:r>
        <w:rPr>
          <w:sz w:val="28"/>
          <w:szCs w:val="28"/>
        </w:rPr>
        <w:t>В.В. Рыжаков</w:t>
      </w:r>
    </w:p>
    <w:p w:rsidR="0022581B" w:rsidRDefault="0022581B" w:rsidP="00762141">
      <w:pPr>
        <w:tabs>
          <w:tab w:val="left" w:pos="567"/>
          <w:tab w:val="left" w:pos="7371"/>
          <w:tab w:val="left" w:pos="8505"/>
        </w:tabs>
        <w:ind w:left="568"/>
        <w:jc w:val="both"/>
        <w:rPr>
          <w:sz w:val="28"/>
          <w:szCs w:val="28"/>
        </w:rPr>
      </w:pPr>
    </w:p>
    <w:p w:rsidR="00A221CF" w:rsidRDefault="00A221CF" w:rsidP="00762141">
      <w:pPr>
        <w:tabs>
          <w:tab w:val="left" w:pos="567"/>
          <w:tab w:val="left" w:pos="7371"/>
          <w:tab w:val="left" w:pos="8505"/>
        </w:tabs>
        <w:ind w:left="568"/>
        <w:jc w:val="both"/>
        <w:rPr>
          <w:sz w:val="28"/>
          <w:szCs w:val="28"/>
        </w:rPr>
      </w:pPr>
    </w:p>
    <w:p w:rsidR="00A221CF" w:rsidRDefault="00A221CF" w:rsidP="00762141">
      <w:pPr>
        <w:tabs>
          <w:tab w:val="left" w:pos="567"/>
          <w:tab w:val="left" w:pos="7371"/>
          <w:tab w:val="left" w:pos="8505"/>
        </w:tabs>
        <w:ind w:left="568"/>
        <w:jc w:val="both"/>
        <w:rPr>
          <w:sz w:val="28"/>
          <w:szCs w:val="28"/>
        </w:rPr>
      </w:pPr>
    </w:p>
    <w:p w:rsidR="0022581B" w:rsidRDefault="0022581B" w:rsidP="00762141">
      <w:pPr>
        <w:tabs>
          <w:tab w:val="left" w:pos="567"/>
          <w:tab w:val="left" w:pos="7371"/>
          <w:tab w:val="left" w:pos="8505"/>
        </w:tabs>
        <w:ind w:left="568"/>
        <w:jc w:val="both"/>
        <w:rPr>
          <w:sz w:val="28"/>
          <w:szCs w:val="28"/>
        </w:rPr>
      </w:pPr>
    </w:p>
    <w:p w:rsidR="00D37546" w:rsidRDefault="00D37546" w:rsidP="00762141">
      <w:pPr>
        <w:tabs>
          <w:tab w:val="left" w:pos="567"/>
          <w:tab w:val="left" w:pos="7371"/>
          <w:tab w:val="left" w:pos="8505"/>
        </w:tabs>
        <w:ind w:left="568"/>
        <w:jc w:val="both"/>
        <w:rPr>
          <w:sz w:val="28"/>
          <w:szCs w:val="28"/>
        </w:rPr>
      </w:pPr>
    </w:p>
    <w:p w:rsidR="00D37546" w:rsidRDefault="00D37546" w:rsidP="00762141">
      <w:pPr>
        <w:tabs>
          <w:tab w:val="left" w:pos="567"/>
          <w:tab w:val="left" w:pos="7371"/>
          <w:tab w:val="left" w:pos="8505"/>
        </w:tabs>
        <w:ind w:left="568"/>
        <w:jc w:val="both"/>
        <w:rPr>
          <w:sz w:val="28"/>
          <w:szCs w:val="28"/>
        </w:rPr>
      </w:pPr>
    </w:p>
    <w:p w:rsidR="00D37546" w:rsidRDefault="00D37546" w:rsidP="00762141">
      <w:pPr>
        <w:tabs>
          <w:tab w:val="left" w:pos="567"/>
          <w:tab w:val="left" w:pos="7371"/>
          <w:tab w:val="left" w:pos="8505"/>
        </w:tabs>
        <w:ind w:left="568"/>
        <w:jc w:val="both"/>
        <w:rPr>
          <w:sz w:val="28"/>
          <w:szCs w:val="28"/>
        </w:rPr>
      </w:pPr>
    </w:p>
    <w:p w:rsidR="00D37546" w:rsidRDefault="00D37546" w:rsidP="00762141">
      <w:pPr>
        <w:tabs>
          <w:tab w:val="left" w:pos="567"/>
          <w:tab w:val="left" w:pos="7371"/>
          <w:tab w:val="left" w:pos="8505"/>
        </w:tabs>
        <w:ind w:left="568"/>
        <w:jc w:val="both"/>
        <w:rPr>
          <w:sz w:val="28"/>
          <w:szCs w:val="28"/>
        </w:rPr>
      </w:pPr>
    </w:p>
    <w:p w:rsidR="00D37546" w:rsidRDefault="00D37546" w:rsidP="00762141">
      <w:pPr>
        <w:tabs>
          <w:tab w:val="left" w:pos="567"/>
          <w:tab w:val="left" w:pos="7371"/>
          <w:tab w:val="left" w:pos="8505"/>
        </w:tabs>
        <w:ind w:left="568"/>
        <w:jc w:val="both"/>
        <w:rPr>
          <w:sz w:val="28"/>
          <w:szCs w:val="28"/>
        </w:rPr>
      </w:pPr>
    </w:p>
    <w:p w:rsidR="0022581B" w:rsidRDefault="001E2897" w:rsidP="00762141">
      <w:pPr>
        <w:tabs>
          <w:tab w:val="left" w:pos="567"/>
          <w:tab w:val="left" w:pos="7371"/>
          <w:tab w:val="left" w:pos="8505"/>
        </w:tabs>
        <w:ind w:left="568"/>
        <w:jc w:val="both"/>
        <w:rPr>
          <w:sz w:val="28"/>
          <w:szCs w:val="28"/>
        </w:rPr>
      </w:pPr>
      <w:r>
        <w:rPr>
          <w:sz w:val="28"/>
          <w:szCs w:val="28"/>
        </w:rPr>
        <w:t>В.А. Клименко</w:t>
      </w:r>
    </w:p>
    <w:p w:rsidR="00BA63BD" w:rsidRDefault="0022581B" w:rsidP="0022581B">
      <w:pPr>
        <w:tabs>
          <w:tab w:val="left" w:pos="567"/>
          <w:tab w:val="left" w:pos="7371"/>
          <w:tab w:val="left" w:pos="8505"/>
        </w:tabs>
        <w:ind w:left="568"/>
        <w:jc w:val="both"/>
        <w:rPr>
          <w:sz w:val="28"/>
          <w:szCs w:val="28"/>
        </w:rPr>
      </w:pPr>
      <w:r>
        <w:rPr>
          <w:sz w:val="28"/>
          <w:szCs w:val="28"/>
        </w:rPr>
        <w:t>163 3</w:t>
      </w:r>
      <w:r w:rsidR="001E2897">
        <w:rPr>
          <w:sz w:val="28"/>
          <w:szCs w:val="28"/>
        </w:rPr>
        <w:t>40</w:t>
      </w:r>
      <w:r>
        <w:rPr>
          <w:sz w:val="28"/>
          <w:szCs w:val="28"/>
        </w:rPr>
        <w:t xml:space="preserve"> (831) 299 97 </w:t>
      </w:r>
      <w:r w:rsidR="001E2897">
        <w:rPr>
          <w:sz w:val="28"/>
          <w:szCs w:val="28"/>
        </w:rPr>
        <w:t>40</w:t>
      </w:r>
    </w:p>
    <w:p w:rsidR="0029237B" w:rsidRDefault="0029237B">
      <w:pPr>
        <w:suppressAutoHyphens w:val="0"/>
        <w:spacing w:after="160" w:line="259" w:lineRule="auto"/>
        <w:rPr>
          <w:sz w:val="28"/>
          <w:szCs w:val="28"/>
        </w:rPr>
      </w:pPr>
      <w:r>
        <w:rPr>
          <w:sz w:val="28"/>
          <w:szCs w:val="28"/>
        </w:rPr>
        <w:br w:type="page"/>
      </w:r>
    </w:p>
    <w:p w:rsidR="00BA63BD" w:rsidRDefault="00BA63BD" w:rsidP="0022581B">
      <w:pPr>
        <w:tabs>
          <w:tab w:val="left" w:pos="567"/>
          <w:tab w:val="left" w:pos="7371"/>
          <w:tab w:val="left" w:pos="8505"/>
        </w:tabs>
        <w:ind w:left="568"/>
        <w:jc w:val="both"/>
        <w:rPr>
          <w:sz w:val="28"/>
          <w:szCs w:val="28"/>
        </w:rPr>
      </w:pPr>
    </w:p>
    <w:tbl>
      <w:tblPr>
        <w:tblW w:w="9735" w:type="dxa"/>
        <w:tblLayout w:type="fixed"/>
        <w:tblLook w:val="04A0" w:firstRow="1" w:lastRow="0" w:firstColumn="1" w:lastColumn="0" w:noHBand="0" w:noVBand="1"/>
      </w:tblPr>
      <w:tblGrid>
        <w:gridCol w:w="4067"/>
        <w:gridCol w:w="1779"/>
        <w:gridCol w:w="2659"/>
        <w:gridCol w:w="1230"/>
      </w:tblGrid>
      <w:tr w:rsidR="00BA63BD" w:rsidTr="006B6CCD">
        <w:trPr>
          <w:trHeight w:val="957"/>
        </w:trPr>
        <w:tc>
          <w:tcPr>
            <w:tcW w:w="4067" w:type="dxa"/>
          </w:tcPr>
          <w:p w:rsidR="00BA63BD" w:rsidRDefault="00BA63BD" w:rsidP="00BA63BD">
            <w:pPr>
              <w:outlineLvl w:val="0"/>
              <w:rPr>
                <w:snapToGrid w:val="0"/>
              </w:rPr>
            </w:pPr>
            <w:r>
              <w:rPr>
                <w:snapToGrid w:val="0"/>
              </w:rPr>
              <w:t xml:space="preserve">ВНЕСЕНО </w:t>
            </w:r>
          </w:p>
          <w:p w:rsidR="0029237B" w:rsidRDefault="0029237B" w:rsidP="00BA63BD">
            <w:pPr>
              <w:outlineLvl w:val="0"/>
              <w:rPr>
                <w:snapToGrid w:val="0"/>
              </w:rPr>
            </w:pPr>
          </w:p>
          <w:p w:rsidR="00BA63BD" w:rsidRDefault="00BA63BD" w:rsidP="0029237B">
            <w:pPr>
              <w:outlineLvl w:val="0"/>
              <w:rPr>
                <w:snapToGrid w:val="0"/>
                <w:lang w:eastAsia="en-US"/>
              </w:rPr>
            </w:pPr>
            <w:r>
              <w:rPr>
                <w:snapToGrid w:val="0"/>
              </w:rPr>
              <w:t>Заместитель начальника поликлиники</w:t>
            </w:r>
            <w:r w:rsidR="0029237B">
              <w:rPr>
                <w:snapToGrid w:val="0"/>
              </w:rPr>
              <w:t xml:space="preserve"> </w:t>
            </w:r>
            <w:r>
              <w:rPr>
                <w:snapToGrid w:val="0"/>
              </w:rPr>
              <w:t xml:space="preserve">по </w:t>
            </w:r>
            <w:r w:rsidR="001E2897">
              <w:rPr>
                <w:snapToGrid w:val="0"/>
              </w:rPr>
              <w:t>КЭР</w:t>
            </w:r>
          </w:p>
        </w:tc>
        <w:tc>
          <w:tcPr>
            <w:tcW w:w="1779" w:type="dxa"/>
            <w:tcBorders>
              <w:top w:val="nil"/>
              <w:left w:val="nil"/>
              <w:bottom w:val="single" w:sz="4" w:space="0" w:color="auto"/>
              <w:right w:val="nil"/>
            </w:tcBorders>
          </w:tcPr>
          <w:p w:rsidR="00BA63BD" w:rsidRDefault="00BA63BD" w:rsidP="00BA63BD">
            <w:pPr>
              <w:jc w:val="right"/>
              <w:outlineLvl w:val="0"/>
              <w:rPr>
                <w:snapToGrid w:val="0"/>
                <w:lang w:eastAsia="en-US"/>
              </w:rPr>
            </w:pPr>
          </w:p>
        </w:tc>
        <w:tc>
          <w:tcPr>
            <w:tcW w:w="2659" w:type="dxa"/>
            <w:tcBorders>
              <w:top w:val="nil"/>
              <w:left w:val="nil"/>
              <w:bottom w:val="single" w:sz="4" w:space="0" w:color="auto"/>
              <w:right w:val="nil"/>
            </w:tcBorders>
          </w:tcPr>
          <w:p w:rsidR="00BA63BD" w:rsidRDefault="00BA63BD" w:rsidP="00BA63BD">
            <w:pPr>
              <w:jc w:val="right"/>
              <w:outlineLvl w:val="0"/>
              <w:rPr>
                <w:snapToGrid w:val="0"/>
                <w:sz w:val="22"/>
                <w:szCs w:val="22"/>
              </w:rPr>
            </w:pPr>
          </w:p>
          <w:p w:rsidR="00BA63BD" w:rsidRDefault="00BA63BD" w:rsidP="00BA63BD">
            <w:pPr>
              <w:jc w:val="right"/>
              <w:outlineLvl w:val="0"/>
            </w:pPr>
          </w:p>
          <w:p w:rsidR="0029237B" w:rsidRDefault="0029237B" w:rsidP="00BA63BD">
            <w:pPr>
              <w:jc w:val="right"/>
              <w:outlineLvl w:val="0"/>
            </w:pPr>
          </w:p>
          <w:p w:rsidR="00BA63BD" w:rsidRDefault="001E2897" w:rsidP="00BA63BD">
            <w:pPr>
              <w:jc w:val="center"/>
              <w:outlineLvl w:val="0"/>
              <w:rPr>
                <w:lang w:eastAsia="en-US"/>
              </w:rPr>
            </w:pPr>
            <w:r>
              <w:t>В.А. Клименко</w:t>
            </w:r>
          </w:p>
        </w:tc>
        <w:tc>
          <w:tcPr>
            <w:tcW w:w="1230" w:type="dxa"/>
            <w:tcBorders>
              <w:top w:val="nil"/>
              <w:left w:val="nil"/>
              <w:bottom w:val="single" w:sz="4" w:space="0" w:color="auto"/>
              <w:right w:val="nil"/>
            </w:tcBorders>
          </w:tcPr>
          <w:p w:rsidR="00BA63BD" w:rsidRDefault="00BA63BD" w:rsidP="00BA63BD">
            <w:pPr>
              <w:jc w:val="right"/>
              <w:outlineLvl w:val="0"/>
              <w:rPr>
                <w:snapToGrid w:val="0"/>
                <w:lang w:eastAsia="en-US"/>
              </w:rPr>
            </w:pPr>
          </w:p>
        </w:tc>
      </w:tr>
      <w:tr w:rsidR="00BA63BD" w:rsidTr="006B6CCD">
        <w:tc>
          <w:tcPr>
            <w:tcW w:w="4067" w:type="dxa"/>
          </w:tcPr>
          <w:p w:rsidR="00BA63BD" w:rsidRDefault="00BA63BD" w:rsidP="00BA63BD">
            <w:pPr>
              <w:outlineLvl w:val="0"/>
              <w:rPr>
                <w:snapToGrid w:val="0"/>
                <w:sz w:val="16"/>
                <w:szCs w:val="16"/>
                <w:lang w:eastAsia="en-US"/>
              </w:rPr>
            </w:pPr>
          </w:p>
        </w:tc>
        <w:tc>
          <w:tcPr>
            <w:tcW w:w="1779" w:type="dxa"/>
            <w:tcBorders>
              <w:top w:val="single" w:sz="4" w:space="0" w:color="auto"/>
              <w:left w:val="nil"/>
              <w:bottom w:val="nil"/>
              <w:right w:val="nil"/>
            </w:tcBorders>
            <w:hideMark/>
          </w:tcPr>
          <w:p w:rsidR="00BA63BD" w:rsidRDefault="00BA63BD" w:rsidP="00BA63BD">
            <w:pPr>
              <w:jc w:val="center"/>
              <w:outlineLvl w:val="0"/>
              <w:rPr>
                <w:bCs/>
                <w:sz w:val="16"/>
                <w:szCs w:val="16"/>
                <w:lang w:eastAsia="en-US"/>
              </w:rPr>
            </w:pPr>
            <w:r>
              <w:rPr>
                <w:sz w:val="16"/>
                <w:szCs w:val="16"/>
              </w:rPr>
              <w:t>(подпись)</w:t>
            </w:r>
          </w:p>
        </w:tc>
        <w:tc>
          <w:tcPr>
            <w:tcW w:w="2659" w:type="dxa"/>
            <w:tcBorders>
              <w:top w:val="single" w:sz="4" w:space="0" w:color="auto"/>
              <w:left w:val="nil"/>
              <w:bottom w:val="nil"/>
              <w:right w:val="nil"/>
            </w:tcBorders>
          </w:tcPr>
          <w:p w:rsidR="00BA63BD" w:rsidRDefault="00BA63BD" w:rsidP="00BA63BD">
            <w:pPr>
              <w:jc w:val="center"/>
              <w:outlineLvl w:val="0"/>
              <w:rPr>
                <w:sz w:val="16"/>
                <w:szCs w:val="16"/>
              </w:rPr>
            </w:pPr>
            <w:r>
              <w:rPr>
                <w:sz w:val="16"/>
                <w:szCs w:val="16"/>
              </w:rPr>
              <w:t>(расшифровка подписи)</w:t>
            </w:r>
          </w:p>
          <w:p w:rsidR="00BA63BD" w:rsidRDefault="00BA63BD" w:rsidP="00BA63BD">
            <w:pPr>
              <w:jc w:val="right"/>
              <w:outlineLvl w:val="0"/>
              <w:rPr>
                <w:sz w:val="16"/>
                <w:szCs w:val="16"/>
              </w:rPr>
            </w:pPr>
          </w:p>
          <w:p w:rsidR="00BA63BD" w:rsidRDefault="00BA63BD" w:rsidP="00BA63BD">
            <w:pPr>
              <w:jc w:val="right"/>
              <w:outlineLvl w:val="0"/>
              <w:rPr>
                <w:bCs/>
                <w:sz w:val="16"/>
                <w:szCs w:val="16"/>
                <w:lang w:eastAsia="en-US"/>
              </w:rPr>
            </w:pPr>
          </w:p>
        </w:tc>
        <w:tc>
          <w:tcPr>
            <w:tcW w:w="1230" w:type="dxa"/>
            <w:tcBorders>
              <w:top w:val="single" w:sz="4" w:space="0" w:color="auto"/>
              <w:left w:val="nil"/>
              <w:bottom w:val="nil"/>
              <w:right w:val="nil"/>
            </w:tcBorders>
            <w:hideMark/>
          </w:tcPr>
          <w:p w:rsidR="00BA63BD" w:rsidRDefault="00BA63BD" w:rsidP="00BA63BD">
            <w:pPr>
              <w:jc w:val="center"/>
              <w:outlineLvl w:val="0"/>
              <w:rPr>
                <w:sz w:val="16"/>
                <w:szCs w:val="16"/>
                <w:lang w:eastAsia="en-US"/>
              </w:rPr>
            </w:pPr>
            <w:r>
              <w:rPr>
                <w:sz w:val="16"/>
                <w:szCs w:val="16"/>
              </w:rPr>
              <w:t>(дата)</w:t>
            </w:r>
          </w:p>
        </w:tc>
      </w:tr>
      <w:tr w:rsidR="00BA63BD" w:rsidTr="006B6CCD">
        <w:tc>
          <w:tcPr>
            <w:tcW w:w="4067" w:type="dxa"/>
            <w:hideMark/>
          </w:tcPr>
          <w:p w:rsidR="00BA63BD" w:rsidRDefault="00BA63BD">
            <w:pPr>
              <w:spacing w:after="160" w:line="256" w:lineRule="auto"/>
              <w:outlineLvl w:val="0"/>
              <w:rPr>
                <w:snapToGrid w:val="0"/>
                <w:lang w:eastAsia="en-US"/>
              </w:rPr>
            </w:pPr>
            <w:r>
              <w:rPr>
                <w:snapToGrid w:val="0"/>
              </w:rPr>
              <w:t>СОГЛАСОВАНО</w:t>
            </w:r>
          </w:p>
        </w:tc>
        <w:tc>
          <w:tcPr>
            <w:tcW w:w="1779" w:type="dxa"/>
          </w:tcPr>
          <w:p w:rsidR="00BA63BD" w:rsidRDefault="00BA63BD">
            <w:pPr>
              <w:spacing w:after="160" w:line="256" w:lineRule="auto"/>
              <w:jc w:val="right"/>
              <w:outlineLvl w:val="0"/>
              <w:rPr>
                <w:snapToGrid w:val="0"/>
                <w:lang w:eastAsia="en-US"/>
              </w:rPr>
            </w:pPr>
          </w:p>
        </w:tc>
        <w:tc>
          <w:tcPr>
            <w:tcW w:w="2659" w:type="dxa"/>
          </w:tcPr>
          <w:p w:rsidR="00BA63BD" w:rsidRDefault="00BA63BD">
            <w:pPr>
              <w:spacing w:after="160" w:line="256" w:lineRule="auto"/>
              <w:jc w:val="right"/>
              <w:outlineLvl w:val="0"/>
              <w:rPr>
                <w:snapToGrid w:val="0"/>
                <w:lang w:eastAsia="en-US"/>
              </w:rPr>
            </w:pPr>
          </w:p>
        </w:tc>
        <w:tc>
          <w:tcPr>
            <w:tcW w:w="1230" w:type="dxa"/>
          </w:tcPr>
          <w:p w:rsidR="00BA63BD" w:rsidRDefault="00BA63BD">
            <w:pPr>
              <w:spacing w:after="160" w:line="256" w:lineRule="auto"/>
              <w:jc w:val="right"/>
              <w:outlineLvl w:val="0"/>
              <w:rPr>
                <w:snapToGrid w:val="0"/>
                <w:lang w:eastAsia="en-US"/>
              </w:rPr>
            </w:pPr>
          </w:p>
        </w:tc>
      </w:tr>
      <w:tr w:rsidR="00BA63BD" w:rsidTr="006B6CCD">
        <w:tc>
          <w:tcPr>
            <w:tcW w:w="4067" w:type="dxa"/>
            <w:hideMark/>
          </w:tcPr>
          <w:p w:rsidR="00BA63BD" w:rsidRDefault="00BA63BD">
            <w:pPr>
              <w:spacing w:line="256" w:lineRule="auto"/>
              <w:rPr>
                <w:lang w:eastAsia="en-US"/>
              </w:rPr>
            </w:pPr>
            <w:r>
              <w:t>Ведущий юрисконсульт</w:t>
            </w:r>
          </w:p>
        </w:tc>
        <w:tc>
          <w:tcPr>
            <w:tcW w:w="1779" w:type="dxa"/>
          </w:tcPr>
          <w:p w:rsidR="00BA63BD" w:rsidRDefault="00BA63BD">
            <w:pPr>
              <w:spacing w:line="256" w:lineRule="auto"/>
              <w:jc w:val="right"/>
              <w:outlineLvl w:val="0"/>
              <w:rPr>
                <w:snapToGrid w:val="0"/>
                <w:lang w:eastAsia="en-US"/>
              </w:rPr>
            </w:pPr>
          </w:p>
        </w:tc>
        <w:tc>
          <w:tcPr>
            <w:tcW w:w="2659" w:type="dxa"/>
            <w:hideMark/>
          </w:tcPr>
          <w:p w:rsidR="00BA63BD" w:rsidRDefault="00BA63BD" w:rsidP="00BA63BD">
            <w:pPr>
              <w:spacing w:line="256" w:lineRule="auto"/>
              <w:jc w:val="center"/>
              <w:outlineLvl w:val="0"/>
              <w:rPr>
                <w:lang w:eastAsia="en-US"/>
              </w:rPr>
            </w:pPr>
            <w:r>
              <w:t>А.В. Холостов</w:t>
            </w:r>
          </w:p>
        </w:tc>
        <w:tc>
          <w:tcPr>
            <w:tcW w:w="1230" w:type="dxa"/>
          </w:tcPr>
          <w:p w:rsidR="00BA63BD" w:rsidRDefault="00BA63BD">
            <w:pPr>
              <w:spacing w:line="256" w:lineRule="auto"/>
              <w:jc w:val="right"/>
              <w:outlineLvl w:val="0"/>
              <w:rPr>
                <w:snapToGrid w:val="0"/>
                <w:lang w:eastAsia="en-US"/>
              </w:rPr>
            </w:pPr>
          </w:p>
        </w:tc>
      </w:tr>
      <w:tr w:rsidR="00BA63BD" w:rsidTr="006B6CCD">
        <w:trPr>
          <w:trHeight w:val="366"/>
        </w:trPr>
        <w:tc>
          <w:tcPr>
            <w:tcW w:w="4067" w:type="dxa"/>
            <w:hideMark/>
          </w:tcPr>
          <w:p w:rsidR="00BA63BD" w:rsidRDefault="00BA63BD">
            <w:pPr>
              <w:spacing w:line="256" w:lineRule="auto"/>
              <w:outlineLvl w:val="0"/>
              <w:rPr>
                <w:bCs/>
                <w:sz w:val="16"/>
                <w:szCs w:val="16"/>
                <w:lang w:eastAsia="en-US"/>
              </w:rPr>
            </w:pPr>
            <w:r>
              <w:rPr>
                <w:bCs/>
                <w:sz w:val="16"/>
                <w:szCs w:val="16"/>
              </w:rPr>
              <w:t xml:space="preserve">                                </w:t>
            </w:r>
          </w:p>
        </w:tc>
        <w:tc>
          <w:tcPr>
            <w:tcW w:w="1779" w:type="dxa"/>
            <w:tcBorders>
              <w:top w:val="single" w:sz="4" w:space="0" w:color="auto"/>
              <w:left w:val="nil"/>
              <w:bottom w:val="nil"/>
              <w:right w:val="nil"/>
            </w:tcBorders>
            <w:hideMark/>
          </w:tcPr>
          <w:p w:rsidR="00BA63BD" w:rsidRDefault="00BA63BD">
            <w:pPr>
              <w:spacing w:line="256" w:lineRule="auto"/>
              <w:jc w:val="center"/>
              <w:outlineLvl w:val="0"/>
              <w:rPr>
                <w:bCs/>
                <w:sz w:val="16"/>
                <w:szCs w:val="16"/>
                <w:lang w:eastAsia="en-US"/>
              </w:rPr>
            </w:pPr>
            <w:r>
              <w:rPr>
                <w:sz w:val="16"/>
                <w:szCs w:val="16"/>
              </w:rPr>
              <w:t>(подпись)</w:t>
            </w:r>
          </w:p>
        </w:tc>
        <w:tc>
          <w:tcPr>
            <w:tcW w:w="2659" w:type="dxa"/>
            <w:tcBorders>
              <w:top w:val="single" w:sz="4" w:space="0" w:color="auto"/>
              <w:left w:val="nil"/>
              <w:bottom w:val="nil"/>
              <w:right w:val="nil"/>
            </w:tcBorders>
          </w:tcPr>
          <w:p w:rsidR="00BA63BD" w:rsidRDefault="00BA63BD">
            <w:pPr>
              <w:jc w:val="center"/>
              <w:outlineLvl w:val="0"/>
              <w:rPr>
                <w:sz w:val="16"/>
                <w:szCs w:val="16"/>
              </w:rPr>
            </w:pPr>
            <w:r>
              <w:rPr>
                <w:sz w:val="16"/>
                <w:szCs w:val="16"/>
              </w:rPr>
              <w:t>(расшифровка подписи)</w:t>
            </w:r>
          </w:p>
          <w:p w:rsidR="00BA63BD" w:rsidRDefault="00BA63BD">
            <w:pPr>
              <w:spacing w:line="256" w:lineRule="auto"/>
              <w:jc w:val="center"/>
              <w:outlineLvl w:val="0"/>
              <w:rPr>
                <w:bCs/>
                <w:sz w:val="16"/>
                <w:szCs w:val="16"/>
                <w:lang w:eastAsia="en-US"/>
              </w:rPr>
            </w:pPr>
          </w:p>
        </w:tc>
        <w:tc>
          <w:tcPr>
            <w:tcW w:w="1230" w:type="dxa"/>
            <w:tcBorders>
              <w:top w:val="single" w:sz="4" w:space="0" w:color="auto"/>
              <w:left w:val="nil"/>
              <w:bottom w:val="nil"/>
              <w:right w:val="nil"/>
            </w:tcBorders>
            <w:hideMark/>
          </w:tcPr>
          <w:p w:rsidR="00BA63BD" w:rsidRDefault="00BA63BD">
            <w:pPr>
              <w:spacing w:line="256" w:lineRule="auto"/>
              <w:jc w:val="center"/>
              <w:outlineLvl w:val="0"/>
              <w:rPr>
                <w:sz w:val="16"/>
                <w:szCs w:val="16"/>
                <w:lang w:eastAsia="en-US"/>
              </w:rPr>
            </w:pPr>
            <w:r>
              <w:rPr>
                <w:sz w:val="16"/>
                <w:szCs w:val="16"/>
              </w:rPr>
              <w:t>(дата)</w:t>
            </w:r>
          </w:p>
        </w:tc>
      </w:tr>
      <w:tr w:rsidR="00BA63BD" w:rsidTr="006B6CCD">
        <w:tc>
          <w:tcPr>
            <w:tcW w:w="4067" w:type="dxa"/>
          </w:tcPr>
          <w:p w:rsidR="00BA63BD" w:rsidRDefault="00BA63BD"/>
          <w:p w:rsidR="00BA63BD" w:rsidRDefault="0029237B">
            <w:pPr>
              <w:spacing w:line="256" w:lineRule="auto"/>
            </w:pPr>
            <w:r>
              <w:t>С ПРИКАЗОМ ОЗНАКОМЛЕНЫ</w:t>
            </w:r>
            <w:r w:rsidR="00BA63BD">
              <w:t>:</w:t>
            </w:r>
          </w:p>
          <w:p w:rsidR="0029237B" w:rsidRDefault="0029237B">
            <w:pPr>
              <w:spacing w:line="256" w:lineRule="auto"/>
            </w:pPr>
          </w:p>
          <w:p w:rsidR="0029237B" w:rsidRDefault="0029237B" w:rsidP="0029237B">
            <w:pPr>
              <w:spacing w:line="256" w:lineRule="auto"/>
              <w:rPr>
                <w:lang w:eastAsia="en-US"/>
              </w:rPr>
            </w:pPr>
            <w:r>
              <w:t>Заместитель начальника поликлиники по медицинской части</w:t>
            </w:r>
          </w:p>
        </w:tc>
        <w:tc>
          <w:tcPr>
            <w:tcW w:w="1779" w:type="dxa"/>
          </w:tcPr>
          <w:p w:rsidR="00BA63BD" w:rsidRDefault="00BA63BD">
            <w:pPr>
              <w:spacing w:line="256" w:lineRule="auto"/>
              <w:jc w:val="right"/>
              <w:outlineLvl w:val="0"/>
              <w:rPr>
                <w:snapToGrid w:val="0"/>
                <w:lang w:eastAsia="en-US"/>
              </w:rPr>
            </w:pPr>
          </w:p>
          <w:p w:rsidR="001E2897" w:rsidRDefault="001E2897">
            <w:pPr>
              <w:spacing w:line="256" w:lineRule="auto"/>
              <w:jc w:val="right"/>
              <w:outlineLvl w:val="0"/>
              <w:rPr>
                <w:snapToGrid w:val="0"/>
                <w:lang w:eastAsia="en-US"/>
              </w:rPr>
            </w:pPr>
          </w:p>
          <w:p w:rsidR="001E2897" w:rsidRDefault="001E2897">
            <w:pPr>
              <w:spacing w:line="256" w:lineRule="auto"/>
              <w:jc w:val="right"/>
              <w:outlineLvl w:val="0"/>
              <w:rPr>
                <w:snapToGrid w:val="0"/>
                <w:lang w:eastAsia="en-US"/>
              </w:rPr>
            </w:pPr>
          </w:p>
          <w:p w:rsidR="001E2897" w:rsidRDefault="001E2897">
            <w:pPr>
              <w:spacing w:line="256" w:lineRule="auto"/>
              <w:jc w:val="right"/>
              <w:outlineLvl w:val="0"/>
              <w:rPr>
                <w:snapToGrid w:val="0"/>
                <w:lang w:eastAsia="en-US"/>
              </w:rPr>
            </w:pPr>
          </w:p>
          <w:p w:rsidR="001E2897" w:rsidRDefault="001E2897">
            <w:pPr>
              <w:spacing w:line="256" w:lineRule="auto"/>
              <w:jc w:val="right"/>
              <w:outlineLvl w:val="0"/>
              <w:rPr>
                <w:snapToGrid w:val="0"/>
                <w:lang w:eastAsia="en-US"/>
              </w:rPr>
            </w:pPr>
          </w:p>
        </w:tc>
        <w:tc>
          <w:tcPr>
            <w:tcW w:w="2659" w:type="dxa"/>
          </w:tcPr>
          <w:p w:rsidR="00BA63BD" w:rsidRDefault="00BA63BD">
            <w:pPr>
              <w:jc w:val="right"/>
              <w:outlineLvl w:val="0"/>
            </w:pPr>
          </w:p>
          <w:p w:rsidR="001E2897" w:rsidRDefault="001E2897">
            <w:pPr>
              <w:jc w:val="right"/>
              <w:outlineLvl w:val="0"/>
            </w:pPr>
          </w:p>
          <w:p w:rsidR="001E2897" w:rsidRDefault="001E2897">
            <w:pPr>
              <w:jc w:val="right"/>
              <w:outlineLvl w:val="0"/>
            </w:pPr>
          </w:p>
          <w:p w:rsidR="001E2897" w:rsidRDefault="001E2897">
            <w:pPr>
              <w:jc w:val="right"/>
              <w:outlineLvl w:val="0"/>
            </w:pPr>
          </w:p>
          <w:p w:rsidR="00BA63BD" w:rsidRDefault="0029237B" w:rsidP="0029237B">
            <w:pPr>
              <w:spacing w:line="256" w:lineRule="auto"/>
              <w:jc w:val="center"/>
              <w:outlineLvl w:val="0"/>
              <w:rPr>
                <w:lang w:eastAsia="en-US"/>
              </w:rPr>
            </w:pPr>
            <w:r>
              <w:t>А.В. Николашин</w:t>
            </w:r>
          </w:p>
        </w:tc>
        <w:tc>
          <w:tcPr>
            <w:tcW w:w="1230" w:type="dxa"/>
          </w:tcPr>
          <w:p w:rsidR="00BA63BD" w:rsidRDefault="00BA63BD">
            <w:pPr>
              <w:spacing w:line="256" w:lineRule="auto"/>
              <w:jc w:val="right"/>
              <w:outlineLvl w:val="0"/>
              <w:rPr>
                <w:snapToGrid w:val="0"/>
                <w:lang w:eastAsia="en-US"/>
              </w:rPr>
            </w:pPr>
          </w:p>
        </w:tc>
      </w:tr>
      <w:tr w:rsidR="00BA63BD" w:rsidTr="006B6CCD">
        <w:trPr>
          <w:trHeight w:val="366"/>
        </w:trPr>
        <w:tc>
          <w:tcPr>
            <w:tcW w:w="4067" w:type="dxa"/>
            <w:hideMark/>
          </w:tcPr>
          <w:p w:rsidR="00BA63BD" w:rsidRDefault="00BA63BD">
            <w:pPr>
              <w:spacing w:after="160" w:line="256" w:lineRule="auto"/>
              <w:outlineLvl w:val="0"/>
              <w:rPr>
                <w:bCs/>
                <w:sz w:val="16"/>
                <w:szCs w:val="16"/>
                <w:lang w:eastAsia="en-US"/>
              </w:rPr>
            </w:pPr>
            <w:r>
              <w:rPr>
                <w:bCs/>
                <w:sz w:val="16"/>
                <w:szCs w:val="16"/>
              </w:rPr>
              <w:t xml:space="preserve">                                </w:t>
            </w:r>
          </w:p>
        </w:tc>
        <w:tc>
          <w:tcPr>
            <w:tcW w:w="1779" w:type="dxa"/>
            <w:tcBorders>
              <w:top w:val="single" w:sz="4" w:space="0" w:color="auto"/>
              <w:left w:val="nil"/>
              <w:bottom w:val="nil"/>
              <w:right w:val="nil"/>
            </w:tcBorders>
            <w:hideMark/>
          </w:tcPr>
          <w:p w:rsidR="00BA63BD" w:rsidRDefault="00BA63BD">
            <w:pPr>
              <w:spacing w:after="160" w:line="256" w:lineRule="auto"/>
              <w:jc w:val="center"/>
              <w:outlineLvl w:val="0"/>
              <w:rPr>
                <w:bCs/>
                <w:sz w:val="16"/>
                <w:szCs w:val="16"/>
                <w:lang w:eastAsia="en-US"/>
              </w:rPr>
            </w:pPr>
            <w:r>
              <w:rPr>
                <w:sz w:val="16"/>
                <w:szCs w:val="16"/>
              </w:rPr>
              <w:t>(подпись)</w:t>
            </w:r>
          </w:p>
        </w:tc>
        <w:tc>
          <w:tcPr>
            <w:tcW w:w="2659" w:type="dxa"/>
            <w:tcBorders>
              <w:top w:val="single" w:sz="4" w:space="0" w:color="auto"/>
              <w:left w:val="nil"/>
              <w:bottom w:val="nil"/>
              <w:right w:val="nil"/>
            </w:tcBorders>
          </w:tcPr>
          <w:p w:rsidR="00BA63BD" w:rsidRDefault="00BA63BD">
            <w:pPr>
              <w:jc w:val="center"/>
              <w:outlineLvl w:val="0"/>
              <w:rPr>
                <w:sz w:val="16"/>
                <w:szCs w:val="16"/>
              </w:rPr>
            </w:pPr>
            <w:r>
              <w:rPr>
                <w:sz w:val="16"/>
                <w:szCs w:val="16"/>
              </w:rPr>
              <w:t>(расшифровка подписи)</w:t>
            </w:r>
          </w:p>
          <w:p w:rsidR="00BA63BD" w:rsidRDefault="00BA63BD">
            <w:pPr>
              <w:spacing w:after="160" w:line="256" w:lineRule="auto"/>
              <w:jc w:val="center"/>
              <w:outlineLvl w:val="0"/>
              <w:rPr>
                <w:bCs/>
                <w:sz w:val="16"/>
                <w:szCs w:val="16"/>
                <w:lang w:eastAsia="en-US"/>
              </w:rPr>
            </w:pPr>
          </w:p>
        </w:tc>
        <w:tc>
          <w:tcPr>
            <w:tcW w:w="1230" w:type="dxa"/>
            <w:tcBorders>
              <w:top w:val="single" w:sz="4" w:space="0" w:color="auto"/>
              <w:left w:val="nil"/>
              <w:bottom w:val="nil"/>
              <w:right w:val="nil"/>
            </w:tcBorders>
            <w:hideMark/>
          </w:tcPr>
          <w:p w:rsidR="00BA63BD" w:rsidRDefault="00BA63BD">
            <w:pPr>
              <w:spacing w:after="160" w:line="256" w:lineRule="auto"/>
              <w:jc w:val="center"/>
              <w:outlineLvl w:val="0"/>
              <w:rPr>
                <w:sz w:val="16"/>
                <w:szCs w:val="16"/>
                <w:lang w:eastAsia="en-US"/>
              </w:rPr>
            </w:pPr>
            <w:r>
              <w:rPr>
                <w:sz w:val="16"/>
                <w:szCs w:val="16"/>
              </w:rPr>
              <w:t>(дата)</w:t>
            </w:r>
          </w:p>
        </w:tc>
      </w:tr>
      <w:tr w:rsidR="00BA63BD" w:rsidTr="006B6CCD">
        <w:trPr>
          <w:trHeight w:val="366"/>
        </w:trPr>
        <w:tc>
          <w:tcPr>
            <w:tcW w:w="4067" w:type="dxa"/>
          </w:tcPr>
          <w:p w:rsidR="00BA63BD" w:rsidRDefault="0029237B" w:rsidP="00AC015D">
            <w:pPr>
              <w:outlineLvl w:val="0"/>
              <w:rPr>
                <w:bCs/>
                <w:lang w:eastAsia="en-US"/>
              </w:rPr>
            </w:pPr>
            <w:r>
              <w:rPr>
                <w:bCs/>
              </w:rPr>
              <w:t>Заведующий терапевтическим отделением врач-терапевт</w:t>
            </w:r>
          </w:p>
        </w:tc>
        <w:tc>
          <w:tcPr>
            <w:tcW w:w="1779" w:type="dxa"/>
            <w:tcBorders>
              <w:top w:val="single" w:sz="4" w:space="0" w:color="auto"/>
              <w:left w:val="nil"/>
              <w:bottom w:val="nil"/>
              <w:right w:val="nil"/>
            </w:tcBorders>
          </w:tcPr>
          <w:p w:rsidR="00BA63BD" w:rsidRDefault="00BA63BD">
            <w:pPr>
              <w:spacing w:line="256" w:lineRule="auto"/>
              <w:jc w:val="center"/>
              <w:outlineLvl w:val="0"/>
              <w:rPr>
                <w:lang w:eastAsia="en-US"/>
              </w:rPr>
            </w:pPr>
          </w:p>
        </w:tc>
        <w:tc>
          <w:tcPr>
            <w:tcW w:w="2659" w:type="dxa"/>
            <w:tcBorders>
              <w:top w:val="single" w:sz="4" w:space="0" w:color="auto"/>
              <w:left w:val="nil"/>
              <w:bottom w:val="nil"/>
              <w:right w:val="nil"/>
            </w:tcBorders>
          </w:tcPr>
          <w:p w:rsidR="00BA63BD" w:rsidRDefault="00BA63BD">
            <w:pPr>
              <w:jc w:val="center"/>
              <w:outlineLvl w:val="0"/>
            </w:pPr>
          </w:p>
          <w:p w:rsidR="00BA63BD" w:rsidRDefault="00AC015D">
            <w:pPr>
              <w:spacing w:line="256" w:lineRule="auto"/>
              <w:jc w:val="center"/>
              <w:outlineLvl w:val="0"/>
              <w:rPr>
                <w:lang w:eastAsia="en-US"/>
              </w:rPr>
            </w:pPr>
            <w:r>
              <w:t>Н.В. Мещерина</w:t>
            </w:r>
          </w:p>
        </w:tc>
        <w:tc>
          <w:tcPr>
            <w:tcW w:w="1230" w:type="dxa"/>
            <w:tcBorders>
              <w:top w:val="single" w:sz="4" w:space="0" w:color="auto"/>
              <w:left w:val="nil"/>
              <w:bottom w:val="nil"/>
              <w:right w:val="nil"/>
            </w:tcBorders>
          </w:tcPr>
          <w:p w:rsidR="00BA63BD" w:rsidRDefault="00BA63BD">
            <w:pPr>
              <w:spacing w:line="256" w:lineRule="auto"/>
              <w:jc w:val="center"/>
              <w:outlineLvl w:val="0"/>
              <w:rPr>
                <w:lang w:eastAsia="en-US"/>
              </w:rPr>
            </w:pPr>
          </w:p>
        </w:tc>
      </w:tr>
      <w:tr w:rsidR="00BA63BD" w:rsidTr="006B6CCD">
        <w:trPr>
          <w:trHeight w:val="366"/>
        </w:trPr>
        <w:tc>
          <w:tcPr>
            <w:tcW w:w="4067" w:type="dxa"/>
            <w:hideMark/>
          </w:tcPr>
          <w:p w:rsidR="00BA63BD" w:rsidRDefault="00BA63BD">
            <w:pPr>
              <w:spacing w:line="256" w:lineRule="auto"/>
              <w:outlineLvl w:val="0"/>
              <w:rPr>
                <w:bCs/>
                <w:sz w:val="16"/>
                <w:szCs w:val="16"/>
                <w:lang w:eastAsia="en-US"/>
              </w:rPr>
            </w:pPr>
            <w:r>
              <w:rPr>
                <w:bCs/>
                <w:sz w:val="16"/>
                <w:szCs w:val="16"/>
              </w:rPr>
              <w:t xml:space="preserve">                                </w:t>
            </w:r>
          </w:p>
        </w:tc>
        <w:tc>
          <w:tcPr>
            <w:tcW w:w="1779" w:type="dxa"/>
            <w:tcBorders>
              <w:top w:val="single" w:sz="4" w:space="0" w:color="auto"/>
              <w:left w:val="nil"/>
              <w:right w:val="nil"/>
            </w:tcBorders>
            <w:hideMark/>
          </w:tcPr>
          <w:p w:rsidR="00BA63BD" w:rsidRDefault="00BA63BD">
            <w:pPr>
              <w:spacing w:line="256" w:lineRule="auto"/>
              <w:jc w:val="center"/>
              <w:outlineLvl w:val="0"/>
              <w:rPr>
                <w:sz w:val="16"/>
                <w:szCs w:val="16"/>
                <w:lang w:eastAsia="en-US"/>
              </w:rPr>
            </w:pPr>
            <w:r>
              <w:rPr>
                <w:sz w:val="16"/>
                <w:szCs w:val="16"/>
              </w:rPr>
              <w:t>(подпись)</w:t>
            </w:r>
          </w:p>
        </w:tc>
        <w:tc>
          <w:tcPr>
            <w:tcW w:w="2659" w:type="dxa"/>
            <w:tcBorders>
              <w:top w:val="single" w:sz="4" w:space="0" w:color="auto"/>
              <w:left w:val="nil"/>
              <w:right w:val="nil"/>
            </w:tcBorders>
          </w:tcPr>
          <w:p w:rsidR="00BA63BD" w:rsidRDefault="00BA63BD">
            <w:pPr>
              <w:jc w:val="center"/>
              <w:outlineLvl w:val="0"/>
              <w:rPr>
                <w:sz w:val="16"/>
                <w:szCs w:val="16"/>
              </w:rPr>
            </w:pPr>
            <w:r>
              <w:rPr>
                <w:sz w:val="16"/>
                <w:szCs w:val="16"/>
              </w:rPr>
              <w:t>(расшифровка подписи)</w:t>
            </w:r>
          </w:p>
          <w:p w:rsidR="00BA63BD" w:rsidRDefault="00BA63BD">
            <w:pPr>
              <w:spacing w:line="256" w:lineRule="auto"/>
              <w:jc w:val="center"/>
              <w:outlineLvl w:val="0"/>
              <w:rPr>
                <w:sz w:val="16"/>
                <w:szCs w:val="16"/>
                <w:lang w:eastAsia="en-US"/>
              </w:rPr>
            </w:pPr>
          </w:p>
        </w:tc>
        <w:tc>
          <w:tcPr>
            <w:tcW w:w="1230" w:type="dxa"/>
            <w:tcBorders>
              <w:top w:val="single" w:sz="4" w:space="0" w:color="auto"/>
              <w:left w:val="nil"/>
              <w:right w:val="nil"/>
            </w:tcBorders>
            <w:hideMark/>
          </w:tcPr>
          <w:p w:rsidR="00BA63BD" w:rsidRDefault="00BA63BD">
            <w:pPr>
              <w:spacing w:line="256" w:lineRule="auto"/>
              <w:jc w:val="center"/>
              <w:outlineLvl w:val="0"/>
              <w:rPr>
                <w:sz w:val="16"/>
                <w:szCs w:val="16"/>
                <w:lang w:eastAsia="en-US"/>
              </w:rPr>
            </w:pPr>
            <w:r>
              <w:rPr>
                <w:sz w:val="16"/>
                <w:szCs w:val="16"/>
              </w:rPr>
              <w:t>(дата)</w:t>
            </w:r>
          </w:p>
        </w:tc>
      </w:tr>
      <w:tr w:rsidR="00BA63BD" w:rsidTr="006B6CCD">
        <w:trPr>
          <w:trHeight w:val="366"/>
        </w:trPr>
        <w:tc>
          <w:tcPr>
            <w:tcW w:w="4067" w:type="dxa"/>
          </w:tcPr>
          <w:p w:rsidR="00BA63BD" w:rsidRDefault="00AC015D" w:rsidP="00AC015D">
            <w:pPr>
              <w:outlineLvl w:val="0"/>
              <w:rPr>
                <w:bCs/>
                <w:lang w:eastAsia="en-US"/>
              </w:rPr>
            </w:pPr>
            <w:r>
              <w:rPr>
                <w:bCs/>
              </w:rPr>
              <w:t>Заведующий хирургическим отделением врач-хирург</w:t>
            </w:r>
          </w:p>
        </w:tc>
        <w:tc>
          <w:tcPr>
            <w:tcW w:w="1779" w:type="dxa"/>
            <w:tcBorders>
              <w:left w:val="nil"/>
              <w:bottom w:val="nil"/>
              <w:right w:val="nil"/>
            </w:tcBorders>
          </w:tcPr>
          <w:p w:rsidR="00BA63BD" w:rsidRDefault="00BA63BD">
            <w:pPr>
              <w:spacing w:line="256" w:lineRule="auto"/>
              <w:jc w:val="center"/>
              <w:outlineLvl w:val="0"/>
              <w:rPr>
                <w:lang w:eastAsia="en-US"/>
              </w:rPr>
            </w:pPr>
          </w:p>
        </w:tc>
        <w:tc>
          <w:tcPr>
            <w:tcW w:w="2659" w:type="dxa"/>
            <w:tcBorders>
              <w:left w:val="nil"/>
              <w:bottom w:val="nil"/>
              <w:right w:val="nil"/>
            </w:tcBorders>
          </w:tcPr>
          <w:p w:rsidR="00BA63BD" w:rsidRDefault="00BA63BD">
            <w:pPr>
              <w:jc w:val="center"/>
              <w:outlineLvl w:val="0"/>
            </w:pPr>
          </w:p>
          <w:p w:rsidR="00BA63BD" w:rsidRDefault="00BA63BD">
            <w:pPr>
              <w:jc w:val="center"/>
              <w:outlineLvl w:val="0"/>
              <w:rPr>
                <w:lang w:eastAsia="en-US"/>
              </w:rPr>
            </w:pPr>
            <w:r>
              <w:t>В.А. Нуриев</w:t>
            </w:r>
          </w:p>
        </w:tc>
        <w:tc>
          <w:tcPr>
            <w:tcW w:w="1230" w:type="dxa"/>
            <w:tcBorders>
              <w:left w:val="nil"/>
              <w:bottom w:val="nil"/>
              <w:right w:val="nil"/>
            </w:tcBorders>
          </w:tcPr>
          <w:p w:rsidR="00BA63BD" w:rsidRDefault="00BA63BD">
            <w:pPr>
              <w:jc w:val="center"/>
              <w:outlineLvl w:val="0"/>
              <w:rPr>
                <w:lang w:eastAsia="en-US"/>
              </w:rPr>
            </w:pPr>
          </w:p>
        </w:tc>
      </w:tr>
      <w:tr w:rsidR="00BA63BD" w:rsidTr="006B6CCD">
        <w:trPr>
          <w:trHeight w:val="366"/>
        </w:trPr>
        <w:tc>
          <w:tcPr>
            <w:tcW w:w="4067" w:type="dxa"/>
            <w:hideMark/>
          </w:tcPr>
          <w:p w:rsidR="00BA63BD" w:rsidRDefault="00BA63BD">
            <w:pPr>
              <w:spacing w:line="256" w:lineRule="auto"/>
              <w:outlineLvl w:val="0"/>
              <w:rPr>
                <w:bCs/>
                <w:sz w:val="16"/>
                <w:szCs w:val="16"/>
                <w:lang w:eastAsia="en-US"/>
              </w:rPr>
            </w:pPr>
            <w:r>
              <w:rPr>
                <w:bCs/>
                <w:sz w:val="16"/>
                <w:szCs w:val="16"/>
              </w:rPr>
              <w:t xml:space="preserve">                                </w:t>
            </w:r>
          </w:p>
        </w:tc>
        <w:tc>
          <w:tcPr>
            <w:tcW w:w="1779" w:type="dxa"/>
            <w:tcBorders>
              <w:top w:val="single" w:sz="4" w:space="0" w:color="auto"/>
              <w:left w:val="nil"/>
              <w:bottom w:val="nil"/>
              <w:right w:val="nil"/>
            </w:tcBorders>
            <w:hideMark/>
          </w:tcPr>
          <w:p w:rsidR="00BA63BD" w:rsidRDefault="00BA63BD">
            <w:pPr>
              <w:spacing w:line="256" w:lineRule="auto"/>
              <w:jc w:val="center"/>
              <w:outlineLvl w:val="0"/>
              <w:rPr>
                <w:sz w:val="16"/>
                <w:szCs w:val="16"/>
                <w:lang w:eastAsia="en-US"/>
              </w:rPr>
            </w:pPr>
            <w:r>
              <w:rPr>
                <w:sz w:val="16"/>
                <w:szCs w:val="16"/>
              </w:rPr>
              <w:t>(подпись)</w:t>
            </w:r>
          </w:p>
        </w:tc>
        <w:tc>
          <w:tcPr>
            <w:tcW w:w="2659" w:type="dxa"/>
            <w:tcBorders>
              <w:top w:val="single" w:sz="4" w:space="0" w:color="auto"/>
              <w:left w:val="nil"/>
              <w:bottom w:val="nil"/>
              <w:right w:val="nil"/>
            </w:tcBorders>
          </w:tcPr>
          <w:p w:rsidR="00BA63BD" w:rsidRDefault="00BA63BD">
            <w:pPr>
              <w:jc w:val="center"/>
              <w:outlineLvl w:val="0"/>
              <w:rPr>
                <w:sz w:val="16"/>
                <w:szCs w:val="16"/>
              </w:rPr>
            </w:pPr>
            <w:r>
              <w:rPr>
                <w:sz w:val="16"/>
                <w:szCs w:val="16"/>
              </w:rPr>
              <w:t>(расшифровка подписи)</w:t>
            </w:r>
          </w:p>
          <w:p w:rsidR="00BA63BD" w:rsidRDefault="00BA63BD">
            <w:pPr>
              <w:jc w:val="center"/>
              <w:outlineLvl w:val="0"/>
              <w:rPr>
                <w:sz w:val="16"/>
                <w:szCs w:val="16"/>
                <w:lang w:eastAsia="en-US"/>
              </w:rPr>
            </w:pPr>
          </w:p>
        </w:tc>
        <w:tc>
          <w:tcPr>
            <w:tcW w:w="1230" w:type="dxa"/>
            <w:tcBorders>
              <w:top w:val="single" w:sz="4" w:space="0" w:color="auto"/>
              <w:left w:val="nil"/>
              <w:bottom w:val="nil"/>
              <w:right w:val="nil"/>
            </w:tcBorders>
            <w:hideMark/>
          </w:tcPr>
          <w:p w:rsidR="00BA63BD" w:rsidRDefault="00BA63BD">
            <w:pPr>
              <w:jc w:val="center"/>
              <w:outlineLvl w:val="0"/>
              <w:rPr>
                <w:sz w:val="16"/>
                <w:szCs w:val="16"/>
                <w:lang w:eastAsia="en-US"/>
              </w:rPr>
            </w:pPr>
            <w:r>
              <w:rPr>
                <w:sz w:val="16"/>
                <w:szCs w:val="16"/>
              </w:rPr>
              <w:t>(дата)</w:t>
            </w:r>
          </w:p>
        </w:tc>
      </w:tr>
      <w:tr w:rsidR="00BA63BD" w:rsidTr="006B6CCD">
        <w:trPr>
          <w:trHeight w:val="366"/>
        </w:trPr>
        <w:tc>
          <w:tcPr>
            <w:tcW w:w="4067" w:type="dxa"/>
          </w:tcPr>
          <w:p w:rsidR="00BA63BD" w:rsidRDefault="00AC015D" w:rsidP="00AC015D">
            <w:pPr>
              <w:outlineLvl w:val="0"/>
              <w:rPr>
                <w:bCs/>
                <w:lang w:eastAsia="en-US"/>
              </w:rPr>
            </w:pPr>
            <w:r>
              <w:rPr>
                <w:bCs/>
              </w:rPr>
              <w:t>Заведующий лабораторным отделением –</w:t>
            </w:r>
            <w:r w:rsidR="006B6CCD">
              <w:rPr>
                <w:bCs/>
              </w:rPr>
              <w:t xml:space="preserve"> </w:t>
            </w:r>
            <w:r>
              <w:rPr>
                <w:bCs/>
              </w:rPr>
              <w:t>врач клинической лабораторной диагностики</w:t>
            </w:r>
          </w:p>
        </w:tc>
        <w:tc>
          <w:tcPr>
            <w:tcW w:w="1779" w:type="dxa"/>
            <w:tcBorders>
              <w:top w:val="single" w:sz="4" w:space="0" w:color="auto"/>
              <w:left w:val="nil"/>
              <w:bottom w:val="nil"/>
              <w:right w:val="nil"/>
            </w:tcBorders>
          </w:tcPr>
          <w:p w:rsidR="00BA63BD" w:rsidRDefault="00BA63BD">
            <w:pPr>
              <w:spacing w:line="256" w:lineRule="auto"/>
              <w:jc w:val="center"/>
              <w:outlineLvl w:val="0"/>
              <w:rPr>
                <w:lang w:eastAsia="en-US"/>
              </w:rPr>
            </w:pPr>
          </w:p>
        </w:tc>
        <w:tc>
          <w:tcPr>
            <w:tcW w:w="2659" w:type="dxa"/>
            <w:tcBorders>
              <w:top w:val="single" w:sz="4" w:space="0" w:color="auto"/>
              <w:left w:val="nil"/>
              <w:bottom w:val="nil"/>
              <w:right w:val="nil"/>
            </w:tcBorders>
          </w:tcPr>
          <w:p w:rsidR="00BA63BD" w:rsidRDefault="00BA63BD">
            <w:pPr>
              <w:jc w:val="center"/>
              <w:outlineLvl w:val="0"/>
            </w:pPr>
          </w:p>
          <w:p w:rsidR="00AC015D" w:rsidRDefault="00AC015D">
            <w:pPr>
              <w:jc w:val="center"/>
              <w:outlineLvl w:val="0"/>
            </w:pPr>
          </w:p>
          <w:p w:rsidR="00BA63BD" w:rsidRDefault="00BA63BD">
            <w:pPr>
              <w:spacing w:line="256" w:lineRule="auto"/>
              <w:jc w:val="center"/>
              <w:outlineLvl w:val="0"/>
              <w:rPr>
                <w:lang w:eastAsia="en-US"/>
              </w:rPr>
            </w:pPr>
            <w:r>
              <w:t>М.Г. Побережнюк</w:t>
            </w:r>
          </w:p>
        </w:tc>
        <w:tc>
          <w:tcPr>
            <w:tcW w:w="1230" w:type="dxa"/>
            <w:tcBorders>
              <w:top w:val="single" w:sz="4" w:space="0" w:color="auto"/>
              <w:left w:val="nil"/>
              <w:bottom w:val="nil"/>
              <w:right w:val="nil"/>
            </w:tcBorders>
          </w:tcPr>
          <w:p w:rsidR="00BA63BD" w:rsidRDefault="00BA63BD">
            <w:pPr>
              <w:spacing w:line="256" w:lineRule="auto"/>
              <w:jc w:val="center"/>
              <w:outlineLvl w:val="0"/>
              <w:rPr>
                <w:lang w:eastAsia="en-US"/>
              </w:rPr>
            </w:pPr>
          </w:p>
        </w:tc>
      </w:tr>
      <w:tr w:rsidR="00BA63BD" w:rsidTr="006B6CCD">
        <w:trPr>
          <w:trHeight w:val="366"/>
        </w:trPr>
        <w:tc>
          <w:tcPr>
            <w:tcW w:w="4067" w:type="dxa"/>
            <w:hideMark/>
          </w:tcPr>
          <w:p w:rsidR="00BA63BD" w:rsidRDefault="00BA63BD">
            <w:pPr>
              <w:spacing w:line="256" w:lineRule="auto"/>
              <w:outlineLvl w:val="0"/>
              <w:rPr>
                <w:bCs/>
                <w:sz w:val="16"/>
                <w:szCs w:val="16"/>
                <w:lang w:eastAsia="en-US"/>
              </w:rPr>
            </w:pPr>
            <w:r>
              <w:rPr>
                <w:bCs/>
                <w:sz w:val="16"/>
                <w:szCs w:val="16"/>
              </w:rPr>
              <w:t xml:space="preserve">                                </w:t>
            </w:r>
          </w:p>
        </w:tc>
        <w:tc>
          <w:tcPr>
            <w:tcW w:w="1779" w:type="dxa"/>
            <w:tcBorders>
              <w:top w:val="single" w:sz="4" w:space="0" w:color="auto"/>
              <w:left w:val="nil"/>
              <w:right w:val="nil"/>
            </w:tcBorders>
            <w:hideMark/>
          </w:tcPr>
          <w:p w:rsidR="00BA63BD" w:rsidRDefault="00BA63BD">
            <w:pPr>
              <w:spacing w:line="256" w:lineRule="auto"/>
              <w:jc w:val="center"/>
              <w:outlineLvl w:val="0"/>
              <w:rPr>
                <w:sz w:val="16"/>
                <w:szCs w:val="16"/>
                <w:lang w:eastAsia="en-US"/>
              </w:rPr>
            </w:pPr>
            <w:r>
              <w:rPr>
                <w:sz w:val="16"/>
                <w:szCs w:val="16"/>
              </w:rPr>
              <w:t>(подпись)</w:t>
            </w:r>
          </w:p>
        </w:tc>
        <w:tc>
          <w:tcPr>
            <w:tcW w:w="2659" w:type="dxa"/>
            <w:tcBorders>
              <w:top w:val="single" w:sz="4" w:space="0" w:color="auto"/>
              <w:left w:val="nil"/>
              <w:right w:val="nil"/>
            </w:tcBorders>
          </w:tcPr>
          <w:p w:rsidR="00BA63BD" w:rsidRDefault="00BA63BD">
            <w:pPr>
              <w:jc w:val="center"/>
              <w:outlineLvl w:val="0"/>
              <w:rPr>
                <w:sz w:val="16"/>
                <w:szCs w:val="16"/>
              </w:rPr>
            </w:pPr>
            <w:r>
              <w:rPr>
                <w:sz w:val="16"/>
                <w:szCs w:val="16"/>
              </w:rPr>
              <w:t>(расшифровка подписи)</w:t>
            </w:r>
          </w:p>
          <w:p w:rsidR="00BA63BD" w:rsidRDefault="00BA63BD">
            <w:pPr>
              <w:spacing w:line="256" w:lineRule="auto"/>
              <w:jc w:val="center"/>
              <w:outlineLvl w:val="0"/>
              <w:rPr>
                <w:sz w:val="16"/>
                <w:szCs w:val="16"/>
                <w:lang w:eastAsia="en-US"/>
              </w:rPr>
            </w:pPr>
          </w:p>
        </w:tc>
        <w:tc>
          <w:tcPr>
            <w:tcW w:w="1230" w:type="dxa"/>
            <w:tcBorders>
              <w:top w:val="single" w:sz="4" w:space="0" w:color="auto"/>
              <w:left w:val="nil"/>
              <w:right w:val="nil"/>
            </w:tcBorders>
            <w:hideMark/>
          </w:tcPr>
          <w:p w:rsidR="00BA63BD" w:rsidRDefault="00BA63BD">
            <w:pPr>
              <w:spacing w:line="256" w:lineRule="auto"/>
              <w:jc w:val="center"/>
              <w:outlineLvl w:val="0"/>
              <w:rPr>
                <w:sz w:val="16"/>
                <w:szCs w:val="16"/>
                <w:lang w:eastAsia="en-US"/>
              </w:rPr>
            </w:pPr>
            <w:r>
              <w:rPr>
                <w:sz w:val="16"/>
                <w:szCs w:val="16"/>
              </w:rPr>
              <w:t>(дата)</w:t>
            </w:r>
          </w:p>
        </w:tc>
      </w:tr>
      <w:tr w:rsidR="00BA63BD" w:rsidTr="006B6CCD">
        <w:trPr>
          <w:trHeight w:val="631"/>
        </w:trPr>
        <w:tc>
          <w:tcPr>
            <w:tcW w:w="4067" w:type="dxa"/>
          </w:tcPr>
          <w:p w:rsidR="00BA63BD" w:rsidRDefault="00AC015D" w:rsidP="00AC015D">
            <w:pPr>
              <w:outlineLvl w:val="0"/>
              <w:rPr>
                <w:bCs/>
                <w:lang w:eastAsia="en-US"/>
              </w:rPr>
            </w:pPr>
            <w:r>
              <w:rPr>
                <w:bCs/>
              </w:rPr>
              <w:t>Заведующий кабинетом лучевой диагностики – врач-рентгенолог</w:t>
            </w:r>
          </w:p>
        </w:tc>
        <w:tc>
          <w:tcPr>
            <w:tcW w:w="1779" w:type="dxa"/>
            <w:tcBorders>
              <w:left w:val="nil"/>
              <w:bottom w:val="nil"/>
              <w:right w:val="nil"/>
            </w:tcBorders>
          </w:tcPr>
          <w:p w:rsidR="00BA63BD" w:rsidRDefault="00BA63BD">
            <w:pPr>
              <w:spacing w:after="160" w:line="256" w:lineRule="auto"/>
              <w:jc w:val="center"/>
              <w:outlineLvl w:val="0"/>
              <w:rPr>
                <w:lang w:eastAsia="en-US"/>
              </w:rPr>
            </w:pPr>
          </w:p>
        </w:tc>
        <w:tc>
          <w:tcPr>
            <w:tcW w:w="2659" w:type="dxa"/>
            <w:tcBorders>
              <w:left w:val="nil"/>
              <w:bottom w:val="nil"/>
              <w:right w:val="nil"/>
            </w:tcBorders>
          </w:tcPr>
          <w:p w:rsidR="006B6CCD" w:rsidRDefault="006B6CCD" w:rsidP="006B6CCD">
            <w:pPr>
              <w:jc w:val="right"/>
              <w:outlineLvl w:val="0"/>
            </w:pPr>
          </w:p>
          <w:p w:rsidR="00BA63BD" w:rsidRDefault="00BA63BD" w:rsidP="006B6CCD">
            <w:pPr>
              <w:jc w:val="center"/>
              <w:outlineLvl w:val="0"/>
              <w:rPr>
                <w:lang w:eastAsia="en-US"/>
              </w:rPr>
            </w:pPr>
            <w:r>
              <w:t>М.Э. Солодовникова</w:t>
            </w:r>
          </w:p>
        </w:tc>
        <w:tc>
          <w:tcPr>
            <w:tcW w:w="1230" w:type="dxa"/>
            <w:tcBorders>
              <w:left w:val="nil"/>
              <w:bottom w:val="nil"/>
              <w:right w:val="nil"/>
            </w:tcBorders>
          </w:tcPr>
          <w:p w:rsidR="00BA63BD" w:rsidRDefault="00BA63BD">
            <w:pPr>
              <w:spacing w:after="160" w:line="256" w:lineRule="auto"/>
              <w:jc w:val="center"/>
              <w:outlineLvl w:val="0"/>
              <w:rPr>
                <w:lang w:eastAsia="en-US"/>
              </w:rPr>
            </w:pPr>
          </w:p>
        </w:tc>
      </w:tr>
      <w:tr w:rsidR="00BA63BD" w:rsidTr="006B6CCD">
        <w:trPr>
          <w:trHeight w:val="366"/>
        </w:trPr>
        <w:tc>
          <w:tcPr>
            <w:tcW w:w="4067" w:type="dxa"/>
            <w:hideMark/>
          </w:tcPr>
          <w:p w:rsidR="00BA63BD" w:rsidRDefault="00BA63BD">
            <w:pPr>
              <w:spacing w:after="160" w:line="256" w:lineRule="auto"/>
              <w:outlineLvl w:val="0"/>
              <w:rPr>
                <w:bCs/>
                <w:sz w:val="16"/>
                <w:szCs w:val="16"/>
                <w:lang w:eastAsia="en-US"/>
              </w:rPr>
            </w:pPr>
            <w:r>
              <w:rPr>
                <w:bCs/>
                <w:sz w:val="16"/>
                <w:szCs w:val="16"/>
              </w:rPr>
              <w:t xml:space="preserve">                                </w:t>
            </w:r>
          </w:p>
        </w:tc>
        <w:tc>
          <w:tcPr>
            <w:tcW w:w="1779" w:type="dxa"/>
            <w:tcBorders>
              <w:top w:val="single" w:sz="4" w:space="0" w:color="auto"/>
              <w:left w:val="nil"/>
              <w:bottom w:val="nil"/>
              <w:right w:val="nil"/>
            </w:tcBorders>
            <w:hideMark/>
          </w:tcPr>
          <w:p w:rsidR="00BA63BD" w:rsidRDefault="00BA63BD">
            <w:pPr>
              <w:spacing w:after="160" w:line="256" w:lineRule="auto"/>
              <w:jc w:val="center"/>
              <w:outlineLvl w:val="0"/>
              <w:rPr>
                <w:sz w:val="16"/>
                <w:szCs w:val="16"/>
                <w:lang w:eastAsia="en-US"/>
              </w:rPr>
            </w:pPr>
            <w:r>
              <w:rPr>
                <w:sz w:val="16"/>
                <w:szCs w:val="16"/>
              </w:rPr>
              <w:t>(подпись)</w:t>
            </w:r>
          </w:p>
        </w:tc>
        <w:tc>
          <w:tcPr>
            <w:tcW w:w="2659" w:type="dxa"/>
            <w:tcBorders>
              <w:top w:val="single" w:sz="4" w:space="0" w:color="auto"/>
              <w:left w:val="nil"/>
              <w:bottom w:val="nil"/>
              <w:right w:val="nil"/>
            </w:tcBorders>
          </w:tcPr>
          <w:p w:rsidR="00BA63BD" w:rsidRDefault="00BA63BD">
            <w:pPr>
              <w:jc w:val="center"/>
              <w:outlineLvl w:val="0"/>
              <w:rPr>
                <w:sz w:val="16"/>
                <w:szCs w:val="16"/>
              </w:rPr>
            </w:pPr>
            <w:r>
              <w:rPr>
                <w:sz w:val="16"/>
                <w:szCs w:val="16"/>
              </w:rPr>
              <w:t>(расшифровка подписи)</w:t>
            </w:r>
          </w:p>
          <w:p w:rsidR="00BA63BD" w:rsidRDefault="00BA63BD">
            <w:pPr>
              <w:spacing w:after="160" w:line="256" w:lineRule="auto"/>
              <w:jc w:val="center"/>
              <w:outlineLvl w:val="0"/>
              <w:rPr>
                <w:sz w:val="16"/>
                <w:szCs w:val="16"/>
                <w:lang w:eastAsia="en-US"/>
              </w:rPr>
            </w:pPr>
          </w:p>
        </w:tc>
        <w:tc>
          <w:tcPr>
            <w:tcW w:w="1230" w:type="dxa"/>
            <w:tcBorders>
              <w:top w:val="single" w:sz="4" w:space="0" w:color="auto"/>
              <w:left w:val="nil"/>
              <w:bottom w:val="nil"/>
              <w:right w:val="nil"/>
            </w:tcBorders>
            <w:hideMark/>
          </w:tcPr>
          <w:p w:rsidR="00BA63BD" w:rsidRDefault="00BA63BD">
            <w:pPr>
              <w:spacing w:after="160" w:line="256" w:lineRule="auto"/>
              <w:jc w:val="center"/>
              <w:outlineLvl w:val="0"/>
              <w:rPr>
                <w:sz w:val="16"/>
                <w:szCs w:val="16"/>
                <w:lang w:eastAsia="en-US"/>
              </w:rPr>
            </w:pPr>
            <w:r>
              <w:rPr>
                <w:sz w:val="16"/>
                <w:szCs w:val="16"/>
              </w:rPr>
              <w:t>(дата)</w:t>
            </w:r>
          </w:p>
        </w:tc>
      </w:tr>
    </w:tbl>
    <w:p w:rsidR="001F74E7" w:rsidRDefault="001F74E7" w:rsidP="0022581B">
      <w:pPr>
        <w:tabs>
          <w:tab w:val="left" w:pos="567"/>
          <w:tab w:val="left" w:pos="7371"/>
          <w:tab w:val="left" w:pos="8505"/>
        </w:tabs>
        <w:ind w:left="568"/>
        <w:jc w:val="both"/>
        <w:rPr>
          <w:sz w:val="28"/>
          <w:szCs w:val="28"/>
        </w:rPr>
      </w:pPr>
      <w:r>
        <w:rPr>
          <w:sz w:val="28"/>
          <w:szCs w:val="28"/>
        </w:rPr>
        <w:br w:type="page"/>
      </w:r>
    </w:p>
    <w:p w:rsidR="001F74E7" w:rsidRDefault="001F74E7" w:rsidP="007B4A1E">
      <w:pPr>
        <w:tabs>
          <w:tab w:val="left" w:pos="7371"/>
          <w:tab w:val="left" w:pos="8505"/>
        </w:tabs>
        <w:spacing w:line="276" w:lineRule="auto"/>
        <w:ind w:left="4962"/>
        <w:jc w:val="both"/>
        <w:rPr>
          <w:sz w:val="28"/>
          <w:szCs w:val="28"/>
        </w:rPr>
      </w:pPr>
      <w:r>
        <w:rPr>
          <w:sz w:val="28"/>
          <w:szCs w:val="28"/>
        </w:rPr>
        <w:lastRenderedPageBreak/>
        <w:t>Приложение №</w:t>
      </w:r>
      <w:r w:rsidR="00F06F39">
        <w:rPr>
          <w:sz w:val="28"/>
          <w:szCs w:val="28"/>
        </w:rPr>
        <w:t xml:space="preserve"> 1</w:t>
      </w:r>
    </w:p>
    <w:p w:rsidR="001F74E7" w:rsidRDefault="001F74E7" w:rsidP="007B4A1E">
      <w:pPr>
        <w:tabs>
          <w:tab w:val="left" w:pos="7371"/>
          <w:tab w:val="left" w:pos="8505"/>
        </w:tabs>
        <w:spacing w:line="276" w:lineRule="auto"/>
        <w:ind w:left="4962"/>
        <w:jc w:val="both"/>
        <w:rPr>
          <w:sz w:val="28"/>
          <w:szCs w:val="28"/>
        </w:rPr>
      </w:pPr>
      <w:r>
        <w:rPr>
          <w:sz w:val="28"/>
          <w:szCs w:val="28"/>
        </w:rPr>
        <w:t xml:space="preserve">к приказу </w:t>
      </w:r>
      <w:r w:rsidR="000F5529">
        <w:rPr>
          <w:sz w:val="28"/>
          <w:szCs w:val="28"/>
        </w:rPr>
        <w:t>от</w:t>
      </w:r>
      <w:r w:rsidR="00BA63BD">
        <w:rPr>
          <w:sz w:val="28"/>
          <w:szCs w:val="28"/>
        </w:rPr>
        <w:t xml:space="preserve">  </w:t>
      </w:r>
      <w:r w:rsidR="001E2897">
        <w:rPr>
          <w:sz w:val="28"/>
          <w:szCs w:val="28"/>
        </w:rPr>
        <w:t xml:space="preserve">                    </w:t>
      </w:r>
      <w:r>
        <w:rPr>
          <w:sz w:val="28"/>
          <w:szCs w:val="28"/>
        </w:rPr>
        <w:t xml:space="preserve"> №____</w:t>
      </w:r>
    </w:p>
    <w:p w:rsidR="001F74E7" w:rsidRDefault="001F74E7" w:rsidP="007B4A1E">
      <w:pPr>
        <w:tabs>
          <w:tab w:val="left" w:pos="567"/>
          <w:tab w:val="left" w:pos="7371"/>
          <w:tab w:val="left" w:pos="8505"/>
        </w:tabs>
        <w:spacing w:line="276" w:lineRule="auto"/>
        <w:ind w:left="568"/>
        <w:jc w:val="both"/>
        <w:rPr>
          <w:sz w:val="28"/>
          <w:szCs w:val="28"/>
        </w:rPr>
      </w:pPr>
    </w:p>
    <w:p w:rsidR="001F74E7" w:rsidRPr="00147283" w:rsidRDefault="001F74E7" w:rsidP="007B4A1E">
      <w:pPr>
        <w:tabs>
          <w:tab w:val="left" w:pos="568"/>
          <w:tab w:val="left" w:pos="7371"/>
          <w:tab w:val="left" w:pos="8505"/>
        </w:tabs>
        <w:spacing w:line="276" w:lineRule="auto"/>
        <w:ind w:left="568" w:hanging="568"/>
        <w:jc w:val="center"/>
        <w:rPr>
          <w:b/>
          <w:sz w:val="28"/>
          <w:szCs w:val="28"/>
        </w:rPr>
      </w:pPr>
      <w:r w:rsidRPr="00147283">
        <w:rPr>
          <w:b/>
          <w:sz w:val="28"/>
          <w:szCs w:val="28"/>
        </w:rPr>
        <w:t xml:space="preserve">Объем диспансеризации </w:t>
      </w:r>
    </w:p>
    <w:p w:rsidR="001F74E7" w:rsidRPr="00147283" w:rsidRDefault="001F74E7" w:rsidP="007B4A1E">
      <w:pPr>
        <w:tabs>
          <w:tab w:val="left" w:pos="568"/>
          <w:tab w:val="left" w:pos="7371"/>
          <w:tab w:val="left" w:pos="8505"/>
        </w:tabs>
        <w:spacing w:line="276" w:lineRule="auto"/>
        <w:ind w:left="568" w:hanging="568"/>
        <w:jc w:val="center"/>
        <w:rPr>
          <w:b/>
          <w:sz w:val="28"/>
          <w:szCs w:val="28"/>
        </w:rPr>
      </w:pPr>
      <w:r w:rsidRPr="00147283">
        <w:rPr>
          <w:b/>
          <w:sz w:val="28"/>
          <w:szCs w:val="28"/>
        </w:rPr>
        <w:t>для сотрудников таможенных органов в 202</w:t>
      </w:r>
      <w:r w:rsidR="00AC015D">
        <w:rPr>
          <w:b/>
          <w:sz w:val="28"/>
          <w:szCs w:val="28"/>
        </w:rPr>
        <w:t>2</w:t>
      </w:r>
      <w:r w:rsidRPr="00147283">
        <w:rPr>
          <w:b/>
          <w:sz w:val="28"/>
          <w:szCs w:val="28"/>
        </w:rPr>
        <w:t xml:space="preserve"> году</w:t>
      </w:r>
    </w:p>
    <w:p w:rsidR="001F74E7" w:rsidRDefault="001F74E7" w:rsidP="007B4A1E">
      <w:pPr>
        <w:tabs>
          <w:tab w:val="left" w:pos="567"/>
          <w:tab w:val="left" w:pos="7371"/>
          <w:tab w:val="left" w:pos="8505"/>
        </w:tabs>
        <w:spacing w:line="276" w:lineRule="auto"/>
        <w:ind w:left="568"/>
        <w:jc w:val="both"/>
        <w:rPr>
          <w:sz w:val="28"/>
          <w:szCs w:val="28"/>
        </w:rPr>
      </w:pPr>
    </w:p>
    <w:p w:rsidR="00DC662F" w:rsidRPr="002E04AC" w:rsidRDefault="00DC662F" w:rsidP="007B4A1E">
      <w:pPr>
        <w:tabs>
          <w:tab w:val="left" w:pos="567"/>
          <w:tab w:val="left" w:pos="7371"/>
          <w:tab w:val="left" w:pos="8505"/>
        </w:tabs>
        <w:spacing w:line="276" w:lineRule="auto"/>
        <w:jc w:val="both"/>
        <w:rPr>
          <w:sz w:val="28"/>
          <w:szCs w:val="28"/>
        </w:rPr>
      </w:pPr>
      <w:r>
        <w:rPr>
          <w:sz w:val="28"/>
          <w:szCs w:val="28"/>
        </w:rPr>
        <w:tab/>
      </w:r>
      <w:r w:rsidRPr="002E04AC">
        <w:rPr>
          <w:sz w:val="28"/>
          <w:szCs w:val="28"/>
        </w:rPr>
        <w:t xml:space="preserve">Диспансеризации </w:t>
      </w:r>
      <w:r w:rsidR="002A4EB7">
        <w:rPr>
          <w:sz w:val="28"/>
          <w:szCs w:val="28"/>
        </w:rPr>
        <w:t xml:space="preserve">(УМО) </w:t>
      </w:r>
      <w:r w:rsidRPr="002E04AC">
        <w:rPr>
          <w:sz w:val="28"/>
          <w:szCs w:val="28"/>
        </w:rPr>
        <w:t>будет проводиться по вторникам и четвергам с 7-30 до 18</w:t>
      </w:r>
      <w:r>
        <w:rPr>
          <w:sz w:val="28"/>
          <w:szCs w:val="28"/>
        </w:rPr>
        <w:t>-00</w:t>
      </w:r>
    </w:p>
    <w:p w:rsidR="00DC662F" w:rsidRDefault="002A4EB7" w:rsidP="007B4A1E">
      <w:pPr>
        <w:tabs>
          <w:tab w:val="left" w:pos="567"/>
        </w:tabs>
        <w:spacing w:line="276" w:lineRule="auto"/>
        <w:jc w:val="both"/>
        <w:rPr>
          <w:sz w:val="28"/>
          <w:szCs w:val="28"/>
        </w:rPr>
      </w:pPr>
      <w:r>
        <w:rPr>
          <w:sz w:val="28"/>
          <w:szCs w:val="28"/>
        </w:rPr>
        <w:tab/>
      </w:r>
      <w:r w:rsidR="00F13D14">
        <w:rPr>
          <w:sz w:val="28"/>
          <w:szCs w:val="28"/>
        </w:rPr>
        <w:t xml:space="preserve">От прохождения УМО </w:t>
      </w:r>
      <w:r>
        <w:rPr>
          <w:sz w:val="28"/>
          <w:szCs w:val="28"/>
        </w:rPr>
        <w:t>освобождаются сотрудники, прошедшие освидетельствование военно-врачебной комиссией в текущем году.</w:t>
      </w:r>
    </w:p>
    <w:p w:rsidR="002E04AC" w:rsidRPr="002E04AC" w:rsidRDefault="00C254EC" w:rsidP="007B4A1E">
      <w:pPr>
        <w:numPr>
          <w:ilvl w:val="0"/>
          <w:numId w:val="5"/>
        </w:numPr>
        <w:tabs>
          <w:tab w:val="left" w:pos="567"/>
          <w:tab w:val="left" w:pos="7371"/>
          <w:tab w:val="left" w:pos="8505"/>
        </w:tabs>
        <w:spacing w:line="276" w:lineRule="auto"/>
        <w:jc w:val="both"/>
        <w:rPr>
          <w:sz w:val="28"/>
          <w:szCs w:val="28"/>
        </w:rPr>
      </w:pPr>
      <w:r w:rsidRPr="002E04AC">
        <w:rPr>
          <w:sz w:val="28"/>
          <w:szCs w:val="28"/>
        </w:rPr>
        <w:t xml:space="preserve">Осмотр </w:t>
      </w:r>
      <w:r w:rsidR="002E04AC" w:rsidRPr="002E04AC">
        <w:rPr>
          <w:sz w:val="28"/>
          <w:szCs w:val="28"/>
        </w:rPr>
        <w:t xml:space="preserve">врачами-специалистами: </w:t>
      </w:r>
      <w:r w:rsidR="00EF315C">
        <w:rPr>
          <w:sz w:val="28"/>
          <w:szCs w:val="28"/>
        </w:rPr>
        <w:t>врачом-</w:t>
      </w:r>
      <w:r w:rsidR="002E04AC" w:rsidRPr="002E04AC">
        <w:rPr>
          <w:sz w:val="28"/>
          <w:szCs w:val="28"/>
        </w:rPr>
        <w:t xml:space="preserve">терапевтом, </w:t>
      </w:r>
      <w:r w:rsidR="00EF315C">
        <w:rPr>
          <w:sz w:val="28"/>
          <w:szCs w:val="28"/>
        </w:rPr>
        <w:t>врачом-</w:t>
      </w:r>
      <w:r w:rsidR="002E04AC" w:rsidRPr="002E04AC">
        <w:rPr>
          <w:sz w:val="28"/>
          <w:szCs w:val="28"/>
        </w:rPr>
        <w:t xml:space="preserve">офтальмологом, </w:t>
      </w:r>
      <w:r w:rsidR="00EF315C">
        <w:rPr>
          <w:sz w:val="28"/>
          <w:szCs w:val="28"/>
        </w:rPr>
        <w:t>врачом-</w:t>
      </w:r>
      <w:r w:rsidR="002E04AC" w:rsidRPr="002E04AC">
        <w:rPr>
          <w:sz w:val="28"/>
          <w:szCs w:val="28"/>
        </w:rPr>
        <w:t xml:space="preserve">неврологом, </w:t>
      </w:r>
      <w:r w:rsidR="00EF315C">
        <w:rPr>
          <w:sz w:val="28"/>
          <w:szCs w:val="28"/>
        </w:rPr>
        <w:t>врачом-</w:t>
      </w:r>
      <w:r w:rsidR="002E04AC" w:rsidRPr="002E04AC">
        <w:rPr>
          <w:sz w:val="28"/>
          <w:szCs w:val="28"/>
        </w:rPr>
        <w:t xml:space="preserve">оториноларингологом, </w:t>
      </w:r>
      <w:r w:rsidR="00EF315C">
        <w:rPr>
          <w:sz w:val="28"/>
          <w:szCs w:val="28"/>
        </w:rPr>
        <w:t>врачом-</w:t>
      </w:r>
      <w:r w:rsidR="002E04AC" w:rsidRPr="002E04AC">
        <w:rPr>
          <w:sz w:val="28"/>
          <w:szCs w:val="28"/>
        </w:rPr>
        <w:t xml:space="preserve">хирургом, </w:t>
      </w:r>
      <w:r w:rsidR="00EF315C">
        <w:rPr>
          <w:sz w:val="28"/>
          <w:szCs w:val="28"/>
        </w:rPr>
        <w:t>врачом-</w:t>
      </w:r>
      <w:r w:rsidR="002E04AC" w:rsidRPr="002E04AC">
        <w:rPr>
          <w:sz w:val="28"/>
          <w:szCs w:val="28"/>
        </w:rPr>
        <w:t xml:space="preserve">эндокринологом, </w:t>
      </w:r>
      <w:r w:rsidR="00EF315C">
        <w:rPr>
          <w:sz w:val="28"/>
          <w:szCs w:val="28"/>
        </w:rPr>
        <w:t>врачом-акушер-</w:t>
      </w:r>
      <w:r w:rsidR="002E04AC" w:rsidRPr="002E04AC">
        <w:rPr>
          <w:sz w:val="28"/>
          <w:szCs w:val="28"/>
        </w:rPr>
        <w:t xml:space="preserve">гинекологом (для женщин), </w:t>
      </w:r>
      <w:r w:rsidR="00EF315C">
        <w:rPr>
          <w:sz w:val="28"/>
          <w:szCs w:val="28"/>
        </w:rPr>
        <w:t>врачом-</w:t>
      </w:r>
      <w:r w:rsidR="002E04AC" w:rsidRPr="002E04AC">
        <w:rPr>
          <w:sz w:val="28"/>
          <w:szCs w:val="28"/>
        </w:rPr>
        <w:t>урологом (для мужчин)</w:t>
      </w:r>
      <w:r>
        <w:rPr>
          <w:sz w:val="28"/>
          <w:szCs w:val="28"/>
        </w:rPr>
        <w:t>, другими врачами-специалистами по медицинским показаниям</w:t>
      </w:r>
      <w:r w:rsidR="00EF315C">
        <w:rPr>
          <w:sz w:val="28"/>
          <w:szCs w:val="28"/>
        </w:rPr>
        <w:t>.</w:t>
      </w:r>
    </w:p>
    <w:p w:rsidR="002E04AC" w:rsidRPr="00EF315C" w:rsidRDefault="00C254EC" w:rsidP="007B4A1E">
      <w:pPr>
        <w:numPr>
          <w:ilvl w:val="0"/>
          <w:numId w:val="5"/>
        </w:numPr>
        <w:tabs>
          <w:tab w:val="left" w:pos="567"/>
          <w:tab w:val="left" w:pos="7371"/>
          <w:tab w:val="left" w:pos="8505"/>
        </w:tabs>
        <w:spacing w:line="276" w:lineRule="auto"/>
        <w:jc w:val="both"/>
        <w:rPr>
          <w:sz w:val="28"/>
          <w:szCs w:val="28"/>
        </w:rPr>
      </w:pPr>
      <w:r w:rsidRPr="00EF315C">
        <w:rPr>
          <w:sz w:val="28"/>
          <w:szCs w:val="28"/>
        </w:rPr>
        <w:t xml:space="preserve">Проведение </w:t>
      </w:r>
      <w:r w:rsidR="002E04AC" w:rsidRPr="00EF315C">
        <w:rPr>
          <w:sz w:val="28"/>
          <w:szCs w:val="28"/>
        </w:rPr>
        <w:t>антропометрии: определение массы тела, роста и окружности грудной клетки, расчет индекса массы тела</w:t>
      </w:r>
      <w:r w:rsidR="00EF315C">
        <w:rPr>
          <w:sz w:val="28"/>
          <w:szCs w:val="28"/>
        </w:rPr>
        <w:t>.</w:t>
      </w:r>
    </w:p>
    <w:p w:rsidR="002E04AC" w:rsidRPr="00EF315C" w:rsidRDefault="00C254EC" w:rsidP="007B4A1E">
      <w:pPr>
        <w:numPr>
          <w:ilvl w:val="0"/>
          <w:numId w:val="5"/>
        </w:numPr>
        <w:tabs>
          <w:tab w:val="left" w:pos="567"/>
          <w:tab w:val="left" w:pos="7371"/>
          <w:tab w:val="left" w:pos="8505"/>
        </w:tabs>
        <w:spacing w:line="276" w:lineRule="auto"/>
        <w:jc w:val="both"/>
        <w:rPr>
          <w:sz w:val="28"/>
          <w:szCs w:val="28"/>
        </w:rPr>
      </w:pPr>
      <w:r w:rsidRPr="00EF315C">
        <w:rPr>
          <w:sz w:val="28"/>
          <w:szCs w:val="28"/>
        </w:rPr>
        <w:lastRenderedPageBreak/>
        <w:t xml:space="preserve">Проведение </w:t>
      </w:r>
      <w:r w:rsidR="002E04AC" w:rsidRPr="00EF315C">
        <w:rPr>
          <w:sz w:val="28"/>
          <w:szCs w:val="28"/>
        </w:rPr>
        <w:t>лабораторных и функциональных исследований:</w:t>
      </w:r>
    </w:p>
    <w:p w:rsidR="002E04AC" w:rsidRPr="00EF315C" w:rsidRDefault="002A4EB7" w:rsidP="007B4A1E">
      <w:pPr>
        <w:tabs>
          <w:tab w:val="left" w:pos="567"/>
          <w:tab w:val="left" w:pos="7371"/>
          <w:tab w:val="left" w:pos="8505"/>
        </w:tabs>
        <w:spacing w:line="276" w:lineRule="auto"/>
        <w:ind w:left="426"/>
        <w:jc w:val="both"/>
        <w:rPr>
          <w:sz w:val="28"/>
          <w:szCs w:val="28"/>
        </w:rPr>
      </w:pPr>
      <w:r w:rsidRPr="00EF315C">
        <w:rPr>
          <w:sz w:val="28"/>
          <w:szCs w:val="28"/>
        </w:rPr>
        <w:t xml:space="preserve">- </w:t>
      </w:r>
      <w:r w:rsidR="00DC662F" w:rsidRPr="00EF315C">
        <w:rPr>
          <w:sz w:val="28"/>
          <w:szCs w:val="28"/>
        </w:rPr>
        <w:t>клинический анализ крови</w:t>
      </w:r>
      <w:r w:rsidR="00EF315C">
        <w:rPr>
          <w:sz w:val="28"/>
          <w:szCs w:val="28"/>
        </w:rPr>
        <w:t>;</w:t>
      </w:r>
    </w:p>
    <w:p w:rsidR="002E04AC" w:rsidRPr="00EF315C" w:rsidRDefault="002A4EB7" w:rsidP="007B4A1E">
      <w:pPr>
        <w:tabs>
          <w:tab w:val="left" w:pos="567"/>
          <w:tab w:val="left" w:pos="7371"/>
          <w:tab w:val="left" w:pos="8505"/>
        </w:tabs>
        <w:spacing w:line="276" w:lineRule="auto"/>
        <w:ind w:left="426"/>
        <w:jc w:val="both"/>
        <w:rPr>
          <w:sz w:val="28"/>
          <w:szCs w:val="28"/>
        </w:rPr>
      </w:pPr>
      <w:r w:rsidRPr="00EF315C">
        <w:rPr>
          <w:sz w:val="28"/>
          <w:szCs w:val="28"/>
        </w:rPr>
        <w:t xml:space="preserve">- </w:t>
      </w:r>
      <w:r w:rsidR="00DC662F" w:rsidRPr="00EF315C">
        <w:rPr>
          <w:sz w:val="28"/>
          <w:szCs w:val="28"/>
        </w:rPr>
        <w:t>клинический анализ мочи</w:t>
      </w:r>
      <w:r w:rsidR="00EF315C">
        <w:rPr>
          <w:sz w:val="28"/>
          <w:szCs w:val="28"/>
        </w:rPr>
        <w:t>;</w:t>
      </w:r>
    </w:p>
    <w:p w:rsidR="002E04AC" w:rsidRPr="00EF315C" w:rsidRDefault="002A4EB7" w:rsidP="007B4A1E">
      <w:pPr>
        <w:tabs>
          <w:tab w:val="left" w:pos="567"/>
          <w:tab w:val="left" w:pos="7371"/>
          <w:tab w:val="left" w:pos="8505"/>
        </w:tabs>
        <w:spacing w:line="276" w:lineRule="auto"/>
        <w:ind w:left="426"/>
        <w:jc w:val="both"/>
        <w:rPr>
          <w:sz w:val="28"/>
          <w:szCs w:val="28"/>
        </w:rPr>
      </w:pPr>
      <w:r w:rsidRPr="00EF315C">
        <w:rPr>
          <w:sz w:val="28"/>
          <w:szCs w:val="28"/>
        </w:rPr>
        <w:t xml:space="preserve">- </w:t>
      </w:r>
      <w:r w:rsidR="002E04AC" w:rsidRPr="00EF315C">
        <w:rPr>
          <w:sz w:val="28"/>
          <w:szCs w:val="28"/>
        </w:rPr>
        <w:t xml:space="preserve">анализ крови на </w:t>
      </w:r>
      <w:r w:rsidR="002E04AC" w:rsidRPr="00EF315C">
        <w:rPr>
          <w:sz w:val="28"/>
          <w:szCs w:val="28"/>
          <w:lang w:val="en-US"/>
        </w:rPr>
        <w:t>RW</w:t>
      </w:r>
      <w:r w:rsidR="002E04AC" w:rsidRPr="00EF315C">
        <w:rPr>
          <w:sz w:val="28"/>
          <w:szCs w:val="28"/>
        </w:rPr>
        <w:t>, ВИЧ, маркеры вирусных гепатитов В и С</w:t>
      </w:r>
      <w:r w:rsidR="00EF315C">
        <w:rPr>
          <w:sz w:val="28"/>
          <w:szCs w:val="28"/>
        </w:rPr>
        <w:t>;</w:t>
      </w:r>
    </w:p>
    <w:p w:rsidR="002E04AC" w:rsidRPr="00EF315C" w:rsidRDefault="007B4A1E" w:rsidP="007B4A1E">
      <w:pPr>
        <w:tabs>
          <w:tab w:val="left" w:pos="426"/>
          <w:tab w:val="left" w:pos="7371"/>
          <w:tab w:val="left" w:pos="8505"/>
        </w:tabs>
        <w:spacing w:line="276" w:lineRule="auto"/>
        <w:jc w:val="both"/>
        <w:rPr>
          <w:sz w:val="28"/>
          <w:szCs w:val="28"/>
        </w:rPr>
      </w:pPr>
      <w:r>
        <w:rPr>
          <w:sz w:val="28"/>
          <w:szCs w:val="28"/>
        </w:rPr>
        <w:tab/>
      </w:r>
      <w:r w:rsidR="002A4EB7" w:rsidRPr="00EF315C">
        <w:rPr>
          <w:sz w:val="28"/>
          <w:szCs w:val="28"/>
        </w:rPr>
        <w:t xml:space="preserve">- </w:t>
      </w:r>
      <w:r w:rsidR="002E04AC" w:rsidRPr="00EF315C">
        <w:rPr>
          <w:sz w:val="28"/>
          <w:szCs w:val="28"/>
        </w:rPr>
        <w:t xml:space="preserve">биохимический анализ крови (уровень глюкозы крови, уровень холестерина, липидный профиль, </w:t>
      </w:r>
      <w:r w:rsidR="00DC662F" w:rsidRPr="00EF315C">
        <w:rPr>
          <w:sz w:val="28"/>
          <w:szCs w:val="28"/>
        </w:rPr>
        <w:t xml:space="preserve">уровень триглицеридов сыворотки крови, </w:t>
      </w:r>
      <w:r w:rsidR="002E04AC" w:rsidRPr="00EF315C">
        <w:rPr>
          <w:sz w:val="28"/>
          <w:szCs w:val="28"/>
        </w:rPr>
        <w:t>уровень билирубина, уровень общего белка сыворотки крови, уровень амилазы сыворотки крови, креатинин сыворотки крови, м</w:t>
      </w:r>
      <w:r w:rsidR="00DC662F" w:rsidRPr="00EF315C">
        <w:rPr>
          <w:sz w:val="28"/>
          <w:szCs w:val="28"/>
        </w:rPr>
        <w:t>очевая кислота сыворотки крови), тиреотропный гормон сыворотки крови</w:t>
      </w:r>
      <w:r w:rsidR="00EF315C">
        <w:rPr>
          <w:sz w:val="28"/>
          <w:szCs w:val="28"/>
        </w:rPr>
        <w:t>;</w:t>
      </w:r>
    </w:p>
    <w:p w:rsidR="002E04AC" w:rsidRPr="00EF315C" w:rsidRDefault="002A4EB7" w:rsidP="007B4A1E">
      <w:pPr>
        <w:tabs>
          <w:tab w:val="left" w:pos="567"/>
          <w:tab w:val="left" w:pos="7371"/>
          <w:tab w:val="left" w:pos="8505"/>
        </w:tabs>
        <w:spacing w:line="276" w:lineRule="auto"/>
        <w:ind w:left="426"/>
        <w:jc w:val="both"/>
        <w:rPr>
          <w:sz w:val="28"/>
          <w:szCs w:val="28"/>
        </w:rPr>
      </w:pPr>
      <w:r w:rsidRPr="00EF315C">
        <w:rPr>
          <w:sz w:val="28"/>
          <w:szCs w:val="28"/>
        </w:rPr>
        <w:t xml:space="preserve">- </w:t>
      </w:r>
      <w:r w:rsidR="002E04AC" w:rsidRPr="00EF315C">
        <w:rPr>
          <w:sz w:val="28"/>
          <w:szCs w:val="28"/>
        </w:rPr>
        <w:t>онкомаркер специфический</w:t>
      </w:r>
      <w:r w:rsidR="00DC662F" w:rsidRPr="00EF315C">
        <w:rPr>
          <w:sz w:val="28"/>
          <w:szCs w:val="28"/>
        </w:rPr>
        <w:t xml:space="preserve"> СА-125 (женщинам после 40 лет)</w:t>
      </w:r>
      <w:r w:rsidR="00EF315C">
        <w:rPr>
          <w:sz w:val="28"/>
          <w:szCs w:val="28"/>
        </w:rPr>
        <w:t>;</w:t>
      </w:r>
    </w:p>
    <w:p w:rsidR="002E04AC" w:rsidRPr="00EF315C" w:rsidRDefault="002A4EB7" w:rsidP="007B4A1E">
      <w:pPr>
        <w:tabs>
          <w:tab w:val="left" w:pos="567"/>
          <w:tab w:val="left" w:pos="7371"/>
          <w:tab w:val="left" w:pos="8505"/>
        </w:tabs>
        <w:spacing w:line="276" w:lineRule="auto"/>
        <w:ind w:left="426"/>
        <w:jc w:val="both"/>
        <w:rPr>
          <w:sz w:val="28"/>
          <w:szCs w:val="28"/>
        </w:rPr>
      </w:pPr>
      <w:r w:rsidRPr="00EF315C">
        <w:rPr>
          <w:sz w:val="28"/>
          <w:szCs w:val="28"/>
        </w:rPr>
        <w:t xml:space="preserve">- </w:t>
      </w:r>
      <w:r w:rsidR="002E04AC" w:rsidRPr="00EF315C">
        <w:rPr>
          <w:sz w:val="28"/>
          <w:szCs w:val="28"/>
        </w:rPr>
        <w:t xml:space="preserve">онкомаркер специфический </w:t>
      </w:r>
      <w:r w:rsidR="002E04AC" w:rsidRPr="00EF315C">
        <w:rPr>
          <w:sz w:val="28"/>
          <w:szCs w:val="28"/>
          <w:lang w:val="en-US"/>
        </w:rPr>
        <w:t>PSA</w:t>
      </w:r>
      <w:r w:rsidR="00DC662F" w:rsidRPr="00EF315C">
        <w:rPr>
          <w:sz w:val="28"/>
          <w:szCs w:val="28"/>
        </w:rPr>
        <w:t xml:space="preserve"> (мужчинам после 40 лет)</w:t>
      </w:r>
      <w:r w:rsidR="00EF315C">
        <w:rPr>
          <w:sz w:val="28"/>
          <w:szCs w:val="28"/>
        </w:rPr>
        <w:t>;</w:t>
      </w:r>
    </w:p>
    <w:p w:rsidR="002E04AC" w:rsidRPr="00EF315C" w:rsidRDefault="002A4EB7" w:rsidP="007B4A1E">
      <w:pPr>
        <w:tabs>
          <w:tab w:val="left" w:pos="567"/>
          <w:tab w:val="left" w:pos="7371"/>
          <w:tab w:val="left" w:pos="8505"/>
        </w:tabs>
        <w:spacing w:line="276" w:lineRule="auto"/>
        <w:ind w:left="426"/>
        <w:jc w:val="both"/>
        <w:rPr>
          <w:sz w:val="28"/>
          <w:szCs w:val="28"/>
        </w:rPr>
      </w:pPr>
      <w:r w:rsidRPr="00EF315C">
        <w:rPr>
          <w:sz w:val="28"/>
          <w:szCs w:val="28"/>
        </w:rPr>
        <w:t xml:space="preserve">- </w:t>
      </w:r>
      <w:r w:rsidR="00DC662F" w:rsidRPr="00EF315C">
        <w:rPr>
          <w:sz w:val="28"/>
          <w:szCs w:val="28"/>
        </w:rPr>
        <w:t>электрокардиография</w:t>
      </w:r>
      <w:r w:rsidR="00EF315C" w:rsidRPr="00EF315C">
        <w:rPr>
          <w:sz w:val="28"/>
          <w:szCs w:val="28"/>
        </w:rPr>
        <w:t xml:space="preserve"> (1 раз в год)</w:t>
      </w:r>
      <w:r w:rsidR="00EF315C">
        <w:rPr>
          <w:sz w:val="28"/>
          <w:szCs w:val="28"/>
        </w:rPr>
        <w:t>;</w:t>
      </w:r>
    </w:p>
    <w:p w:rsidR="002E04AC" w:rsidRPr="00EF315C" w:rsidRDefault="002A4EB7" w:rsidP="007B4A1E">
      <w:pPr>
        <w:tabs>
          <w:tab w:val="left" w:pos="567"/>
          <w:tab w:val="left" w:pos="7371"/>
          <w:tab w:val="left" w:pos="8505"/>
        </w:tabs>
        <w:spacing w:line="276" w:lineRule="auto"/>
        <w:ind w:left="426"/>
        <w:jc w:val="both"/>
        <w:rPr>
          <w:sz w:val="28"/>
          <w:szCs w:val="28"/>
        </w:rPr>
      </w:pPr>
      <w:r w:rsidRPr="00EF315C">
        <w:rPr>
          <w:sz w:val="28"/>
          <w:szCs w:val="28"/>
        </w:rPr>
        <w:t xml:space="preserve">- </w:t>
      </w:r>
      <w:r w:rsidR="002E04AC" w:rsidRPr="00EF315C">
        <w:rPr>
          <w:sz w:val="28"/>
          <w:szCs w:val="28"/>
        </w:rPr>
        <w:t>измерение артериального давления</w:t>
      </w:r>
      <w:r w:rsidR="00EF315C">
        <w:rPr>
          <w:sz w:val="28"/>
          <w:szCs w:val="28"/>
        </w:rPr>
        <w:t>;</w:t>
      </w:r>
    </w:p>
    <w:p w:rsidR="002E04AC" w:rsidRPr="00EF315C" w:rsidRDefault="002A4EB7" w:rsidP="007B4A1E">
      <w:pPr>
        <w:tabs>
          <w:tab w:val="left" w:pos="567"/>
          <w:tab w:val="left" w:pos="7371"/>
          <w:tab w:val="left" w:pos="8505"/>
        </w:tabs>
        <w:spacing w:line="276" w:lineRule="auto"/>
        <w:ind w:left="426"/>
        <w:jc w:val="both"/>
        <w:rPr>
          <w:sz w:val="28"/>
          <w:szCs w:val="28"/>
        </w:rPr>
      </w:pPr>
      <w:r w:rsidRPr="00EF315C">
        <w:rPr>
          <w:sz w:val="28"/>
          <w:szCs w:val="28"/>
        </w:rPr>
        <w:t xml:space="preserve">- </w:t>
      </w:r>
      <w:r w:rsidR="002E04AC" w:rsidRPr="00EF315C">
        <w:rPr>
          <w:sz w:val="28"/>
          <w:szCs w:val="28"/>
        </w:rPr>
        <w:t>измерение внутриглазного давления</w:t>
      </w:r>
      <w:r w:rsidR="00EF315C">
        <w:rPr>
          <w:sz w:val="28"/>
          <w:szCs w:val="28"/>
        </w:rPr>
        <w:t>;</w:t>
      </w:r>
    </w:p>
    <w:p w:rsidR="002E04AC" w:rsidRPr="00EF315C" w:rsidRDefault="002A4EB7" w:rsidP="007B4A1E">
      <w:pPr>
        <w:tabs>
          <w:tab w:val="left" w:pos="567"/>
          <w:tab w:val="left" w:pos="7371"/>
          <w:tab w:val="left" w:pos="8505"/>
        </w:tabs>
        <w:spacing w:line="276" w:lineRule="auto"/>
        <w:ind w:left="426"/>
        <w:jc w:val="both"/>
        <w:rPr>
          <w:sz w:val="28"/>
          <w:szCs w:val="28"/>
        </w:rPr>
      </w:pPr>
      <w:r w:rsidRPr="00EF315C">
        <w:rPr>
          <w:sz w:val="28"/>
          <w:szCs w:val="28"/>
        </w:rPr>
        <w:t xml:space="preserve">- </w:t>
      </w:r>
      <w:r w:rsidR="002E04AC" w:rsidRPr="00EF315C">
        <w:rPr>
          <w:sz w:val="28"/>
          <w:szCs w:val="28"/>
        </w:rPr>
        <w:t>флюорография органов грудной клетк</w:t>
      </w:r>
      <w:r w:rsidR="00DC662F" w:rsidRPr="00EF315C">
        <w:rPr>
          <w:sz w:val="28"/>
          <w:szCs w:val="28"/>
        </w:rPr>
        <w:t>и (1 раз в год)</w:t>
      </w:r>
      <w:r w:rsidR="00EF315C">
        <w:rPr>
          <w:sz w:val="28"/>
          <w:szCs w:val="28"/>
        </w:rPr>
        <w:t>;</w:t>
      </w:r>
    </w:p>
    <w:p w:rsidR="002E04AC" w:rsidRPr="002A4EB7" w:rsidRDefault="002A4EB7" w:rsidP="007B4A1E">
      <w:pPr>
        <w:tabs>
          <w:tab w:val="left" w:pos="567"/>
          <w:tab w:val="left" w:pos="7371"/>
          <w:tab w:val="left" w:pos="8505"/>
        </w:tabs>
        <w:spacing w:line="276" w:lineRule="auto"/>
        <w:ind w:left="426"/>
        <w:jc w:val="both"/>
        <w:rPr>
          <w:sz w:val="28"/>
          <w:szCs w:val="28"/>
        </w:rPr>
      </w:pPr>
      <w:r w:rsidRPr="00EF315C">
        <w:rPr>
          <w:sz w:val="28"/>
          <w:szCs w:val="28"/>
        </w:rPr>
        <w:t xml:space="preserve">- </w:t>
      </w:r>
      <w:r w:rsidR="002E04AC" w:rsidRPr="00EF315C">
        <w:rPr>
          <w:sz w:val="28"/>
          <w:szCs w:val="28"/>
        </w:rPr>
        <w:t xml:space="preserve">маммография (женщинам после </w:t>
      </w:r>
      <w:r w:rsidR="00DC662F" w:rsidRPr="00EF315C">
        <w:rPr>
          <w:sz w:val="28"/>
          <w:szCs w:val="28"/>
        </w:rPr>
        <w:t>40 лет, 1 раз в 2 года)</w:t>
      </w:r>
      <w:r w:rsidR="00EF315C">
        <w:rPr>
          <w:sz w:val="28"/>
          <w:szCs w:val="28"/>
        </w:rPr>
        <w:t>;</w:t>
      </w:r>
    </w:p>
    <w:p w:rsidR="002E04AC" w:rsidRPr="002A4EB7" w:rsidRDefault="002A4EB7" w:rsidP="007B4A1E">
      <w:pPr>
        <w:tabs>
          <w:tab w:val="left" w:pos="709"/>
          <w:tab w:val="left" w:pos="7371"/>
          <w:tab w:val="left" w:pos="8505"/>
        </w:tabs>
        <w:spacing w:line="276" w:lineRule="auto"/>
        <w:ind w:firstLine="426"/>
        <w:jc w:val="both"/>
        <w:rPr>
          <w:sz w:val="28"/>
          <w:szCs w:val="28"/>
        </w:rPr>
      </w:pPr>
      <w:r>
        <w:rPr>
          <w:sz w:val="28"/>
          <w:szCs w:val="28"/>
        </w:rPr>
        <w:lastRenderedPageBreak/>
        <w:t xml:space="preserve">- </w:t>
      </w:r>
      <w:r w:rsidR="002E04AC" w:rsidRPr="002A4EB7">
        <w:rPr>
          <w:sz w:val="28"/>
          <w:szCs w:val="28"/>
        </w:rPr>
        <w:t>цитологическое исследование мазка из цервикального канала (для</w:t>
      </w:r>
      <w:r>
        <w:rPr>
          <w:sz w:val="28"/>
          <w:szCs w:val="28"/>
        </w:rPr>
        <w:t xml:space="preserve"> </w:t>
      </w:r>
      <w:r w:rsidR="002E04AC" w:rsidRPr="002A4EB7">
        <w:rPr>
          <w:sz w:val="28"/>
          <w:szCs w:val="28"/>
        </w:rPr>
        <w:t>женщин).</w:t>
      </w:r>
    </w:p>
    <w:p w:rsidR="001F74E7" w:rsidRDefault="00F13D14" w:rsidP="007B4A1E">
      <w:pPr>
        <w:pStyle w:val="a3"/>
        <w:numPr>
          <w:ilvl w:val="0"/>
          <w:numId w:val="5"/>
        </w:numPr>
        <w:tabs>
          <w:tab w:val="left" w:pos="567"/>
          <w:tab w:val="left" w:pos="7371"/>
          <w:tab w:val="left" w:pos="8505"/>
        </w:tabs>
        <w:spacing w:line="276" w:lineRule="auto"/>
        <w:ind w:left="0"/>
        <w:jc w:val="both"/>
        <w:rPr>
          <w:sz w:val="28"/>
          <w:szCs w:val="28"/>
        </w:rPr>
      </w:pPr>
      <w:r>
        <w:rPr>
          <w:sz w:val="28"/>
          <w:szCs w:val="28"/>
        </w:rPr>
        <w:t>По заключению врачей специалистов могут проводиться дополнительные исследования.</w:t>
      </w:r>
    </w:p>
    <w:p w:rsidR="00EF315C" w:rsidRDefault="00EF315C" w:rsidP="007B4A1E">
      <w:pPr>
        <w:pStyle w:val="a3"/>
        <w:numPr>
          <w:ilvl w:val="0"/>
          <w:numId w:val="5"/>
        </w:numPr>
        <w:tabs>
          <w:tab w:val="left" w:pos="567"/>
          <w:tab w:val="left" w:pos="7371"/>
          <w:tab w:val="left" w:pos="8505"/>
        </w:tabs>
        <w:spacing w:line="276" w:lineRule="auto"/>
        <w:ind w:left="0"/>
        <w:jc w:val="both"/>
        <w:rPr>
          <w:sz w:val="28"/>
          <w:szCs w:val="28"/>
        </w:rPr>
      </w:pPr>
      <w:r>
        <w:rPr>
          <w:sz w:val="28"/>
          <w:szCs w:val="28"/>
        </w:rPr>
        <w:t>Определение (уточнение) группы состояния здоровья.</w:t>
      </w:r>
    </w:p>
    <w:p w:rsidR="00EF315C" w:rsidRPr="00F13D14" w:rsidRDefault="00EF315C" w:rsidP="007B4A1E">
      <w:pPr>
        <w:pStyle w:val="a3"/>
        <w:numPr>
          <w:ilvl w:val="0"/>
          <w:numId w:val="5"/>
        </w:numPr>
        <w:tabs>
          <w:tab w:val="left" w:pos="567"/>
          <w:tab w:val="left" w:pos="7371"/>
          <w:tab w:val="left" w:pos="8505"/>
        </w:tabs>
        <w:spacing w:line="276" w:lineRule="auto"/>
        <w:ind w:left="0"/>
        <w:jc w:val="both"/>
        <w:rPr>
          <w:sz w:val="28"/>
          <w:szCs w:val="28"/>
        </w:rPr>
      </w:pPr>
      <w:r>
        <w:rPr>
          <w:sz w:val="28"/>
          <w:szCs w:val="28"/>
        </w:rPr>
        <w:t>Определение (уточнение) группы диспансерного наблюдения.</w:t>
      </w:r>
    </w:p>
    <w:p w:rsidR="001F74E7" w:rsidRDefault="001F74E7" w:rsidP="007B4A1E">
      <w:pPr>
        <w:tabs>
          <w:tab w:val="left" w:pos="567"/>
          <w:tab w:val="left" w:pos="7371"/>
          <w:tab w:val="left" w:pos="8505"/>
        </w:tabs>
        <w:spacing w:line="276" w:lineRule="auto"/>
        <w:ind w:left="568"/>
        <w:jc w:val="both"/>
        <w:rPr>
          <w:sz w:val="28"/>
          <w:szCs w:val="28"/>
        </w:rPr>
      </w:pPr>
    </w:p>
    <w:p w:rsidR="001F74E7" w:rsidRDefault="001F74E7" w:rsidP="007B4A1E">
      <w:pPr>
        <w:tabs>
          <w:tab w:val="left" w:pos="567"/>
          <w:tab w:val="left" w:pos="7371"/>
          <w:tab w:val="left" w:pos="8505"/>
        </w:tabs>
        <w:spacing w:line="276" w:lineRule="auto"/>
        <w:ind w:left="568"/>
        <w:jc w:val="both"/>
        <w:rPr>
          <w:sz w:val="28"/>
          <w:szCs w:val="28"/>
        </w:rPr>
      </w:pPr>
    </w:p>
    <w:p w:rsidR="00147283" w:rsidRDefault="00147283">
      <w:pPr>
        <w:suppressAutoHyphens w:val="0"/>
        <w:spacing w:after="160" w:line="259" w:lineRule="auto"/>
        <w:rPr>
          <w:sz w:val="28"/>
          <w:szCs w:val="28"/>
        </w:rPr>
      </w:pPr>
      <w:r>
        <w:rPr>
          <w:sz w:val="28"/>
          <w:szCs w:val="28"/>
        </w:rPr>
        <w:br w:type="page"/>
      </w:r>
    </w:p>
    <w:p w:rsidR="00F8127D" w:rsidRDefault="00F8127D" w:rsidP="007B4A1E">
      <w:pPr>
        <w:tabs>
          <w:tab w:val="left" w:pos="7371"/>
          <w:tab w:val="left" w:pos="8505"/>
        </w:tabs>
        <w:spacing w:line="276" w:lineRule="auto"/>
        <w:ind w:left="4962"/>
        <w:jc w:val="both"/>
        <w:rPr>
          <w:sz w:val="28"/>
          <w:szCs w:val="28"/>
        </w:rPr>
      </w:pPr>
      <w:r>
        <w:rPr>
          <w:sz w:val="28"/>
          <w:szCs w:val="28"/>
        </w:rPr>
        <w:lastRenderedPageBreak/>
        <w:t>Приложение №</w:t>
      </w:r>
      <w:r w:rsidR="00F06F39">
        <w:rPr>
          <w:sz w:val="28"/>
          <w:szCs w:val="28"/>
        </w:rPr>
        <w:t xml:space="preserve"> 2</w:t>
      </w:r>
    </w:p>
    <w:p w:rsidR="00F8127D" w:rsidRDefault="00F8127D" w:rsidP="007B4A1E">
      <w:pPr>
        <w:tabs>
          <w:tab w:val="left" w:pos="7371"/>
          <w:tab w:val="left" w:pos="8505"/>
        </w:tabs>
        <w:spacing w:line="276" w:lineRule="auto"/>
        <w:ind w:left="4962"/>
        <w:jc w:val="both"/>
        <w:rPr>
          <w:sz w:val="28"/>
          <w:szCs w:val="28"/>
        </w:rPr>
      </w:pPr>
      <w:r>
        <w:rPr>
          <w:sz w:val="28"/>
          <w:szCs w:val="28"/>
        </w:rPr>
        <w:t xml:space="preserve">к приказу </w:t>
      </w:r>
      <w:r w:rsidR="000F5529">
        <w:rPr>
          <w:sz w:val="28"/>
          <w:szCs w:val="28"/>
        </w:rPr>
        <w:t xml:space="preserve">от  </w:t>
      </w:r>
      <w:r w:rsidR="001E2897">
        <w:rPr>
          <w:sz w:val="28"/>
          <w:szCs w:val="28"/>
        </w:rPr>
        <w:t xml:space="preserve">                  </w:t>
      </w:r>
      <w:r>
        <w:rPr>
          <w:sz w:val="28"/>
          <w:szCs w:val="28"/>
        </w:rPr>
        <w:t xml:space="preserve"> №____</w:t>
      </w:r>
    </w:p>
    <w:p w:rsidR="00F8127D" w:rsidRDefault="00F8127D" w:rsidP="007B4A1E">
      <w:pPr>
        <w:tabs>
          <w:tab w:val="left" w:pos="568"/>
          <w:tab w:val="left" w:pos="7371"/>
          <w:tab w:val="left" w:pos="8505"/>
        </w:tabs>
        <w:spacing w:line="276" w:lineRule="auto"/>
        <w:ind w:left="568" w:hanging="568"/>
        <w:jc w:val="center"/>
        <w:rPr>
          <w:sz w:val="28"/>
          <w:szCs w:val="28"/>
        </w:rPr>
      </w:pPr>
    </w:p>
    <w:p w:rsidR="00147283" w:rsidRPr="00147283" w:rsidRDefault="00147283" w:rsidP="007B4A1E">
      <w:pPr>
        <w:tabs>
          <w:tab w:val="left" w:pos="568"/>
          <w:tab w:val="left" w:pos="7371"/>
          <w:tab w:val="left" w:pos="8505"/>
        </w:tabs>
        <w:spacing w:line="276" w:lineRule="auto"/>
        <w:ind w:left="568" w:hanging="568"/>
        <w:jc w:val="center"/>
        <w:rPr>
          <w:b/>
          <w:sz w:val="28"/>
          <w:szCs w:val="28"/>
        </w:rPr>
      </w:pPr>
      <w:r w:rsidRPr="00147283">
        <w:rPr>
          <w:b/>
          <w:sz w:val="28"/>
          <w:szCs w:val="28"/>
        </w:rPr>
        <w:t xml:space="preserve">Объем диспансеризации </w:t>
      </w:r>
    </w:p>
    <w:p w:rsidR="00147283" w:rsidRPr="00147283" w:rsidRDefault="00147283" w:rsidP="007B4A1E">
      <w:pPr>
        <w:tabs>
          <w:tab w:val="left" w:pos="568"/>
          <w:tab w:val="left" w:pos="7371"/>
          <w:tab w:val="left" w:pos="8505"/>
        </w:tabs>
        <w:spacing w:line="276" w:lineRule="auto"/>
        <w:ind w:left="568" w:hanging="568"/>
        <w:jc w:val="center"/>
        <w:rPr>
          <w:b/>
          <w:sz w:val="28"/>
          <w:szCs w:val="28"/>
        </w:rPr>
      </w:pPr>
      <w:r w:rsidRPr="00147283">
        <w:rPr>
          <w:b/>
          <w:sz w:val="28"/>
          <w:szCs w:val="28"/>
        </w:rPr>
        <w:t xml:space="preserve">для </w:t>
      </w:r>
      <w:r>
        <w:rPr>
          <w:b/>
          <w:sz w:val="28"/>
          <w:szCs w:val="28"/>
        </w:rPr>
        <w:t>государственных гражданских служащих</w:t>
      </w:r>
      <w:r w:rsidRPr="00147283">
        <w:rPr>
          <w:b/>
          <w:sz w:val="28"/>
          <w:szCs w:val="28"/>
        </w:rPr>
        <w:t xml:space="preserve"> таможенных органов Российской Федерации в 202</w:t>
      </w:r>
      <w:r w:rsidR="00AC015D">
        <w:rPr>
          <w:b/>
          <w:sz w:val="28"/>
          <w:szCs w:val="28"/>
        </w:rPr>
        <w:t>2</w:t>
      </w:r>
      <w:r w:rsidRPr="00147283">
        <w:rPr>
          <w:b/>
          <w:sz w:val="28"/>
          <w:szCs w:val="28"/>
        </w:rPr>
        <w:t xml:space="preserve"> году</w:t>
      </w:r>
    </w:p>
    <w:p w:rsidR="001F74E7" w:rsidRDefault="001F74E7" w:rsidP="007B4A1E">
      <w:pPr>
        <w:tabs>
          <w:tab w:val="left" w:pos="567"/>
          <w:tab w:val="left" w:pos="7371"/>
          <w:tab w:val="left" w:pos="8505"/>
        </w:tabs>
        <w:spacing w:line="276" w:lineRule="auto"/>
        <w:ind w:left="568"/>
        <w:jc w:val="both"/>
        <w:rPr>
          <w:sz w:val="28"/>
          <w:szCs w:val="28"/>
        </w:rPr>
      </w:pPr>
    </w:p>
    <w:p w:rsidR="00C254EC" w:rsidRPr="002E04AC" w:rsidRDefault="00C254EC" w:rsidP="007B4A1E">
      <w:pPr>
        <w:tabs>
          <w:tab w:val="left" w:pos="567"/>
          <w:tab w:val="left" w:pos="7371"/>
          <w:tab w:val="left" w:pos="8505"/>
        </w:tabs>
        <w:spacing w:line="276" w:lineRule="auto"/>
        <w:jc w:val="both"/>
        <w:rPr>
          <w:sz w:val="28"/>
          <w:szCs w:val="28"/>
        </w:rPr>
      </w:pPr>
      <w:r>
        <w:rPr>
          <w:sz w:val="28"/>
          <w:szCs w:val="28"/>
        </w:rPr>
        <w:tab/>
      </w:r>
      <w:r w:rsidRPr="002E04AC">
        <w:rPr>
          <w:sz w:val="28"/>
          <w:szCs w:val="28"/>
        </w:rPr>
        <w:t>Диспансеризации будет проводиться по вторникам и четвергам с 7-30 до 18</w:t>
      </w:r>
      <w:r>
        <w:rPr>
          <w:sz w:val="28"/>
          <w:szCs w:val="28"/>
        </w:rPr>
        <w:t xml:space="preserve">-00 </w:t>
      </w:r>
    </w:p>
    <w:p w:rsidR="00C254EC" w:rsidRDefault="00C254EC" w:rsidP="007B4A1E">
      <w:pPr>
        <w:tabs>
          <w:tab w:val="left" w:pos="567"/>
          <w:tab w:val="left" w:pos="7371"/>
          <w:tab w:val="left" w:pos="8505"/>
        </w:tabs>
        <w:spacing w:line="276" w:lineRule="auto"/>
        <w:ind w:left="568"/>
        <w:jc w:val="both"/>
        <w:rPr>
          <w:sz w:val="28"/>
          <w:szCs w:val="28"/>
        </w:rPr>
      </w:pPr>
    </w:p>
    <w:p w:rsidR="00147283" w:rsidRDefault="00147283" w:rsidP="007B4A1E">
      <w:pPr>
        <w:pStyle w:val="a3"/>
        <w:numPr>
          <w:ilvl w:val="0"/>
          <w:numId w:val="3"/>
        </w:numPr>
        <w:tabs>
          <w:tab w:val="left" w:pos="851"/>
          <w:tab w:val="left" w:pos="7371"/>
          <w:tab w:val="left" w:pos="8505"/>
        </w:tabs>
        <w:spacing w:line="276" w:lineRule="auto"/>
        <w:ind w:left="0" w:firstLine="567"/>
        <w:jc w:val="both"/>
        <w:rPr>
          <w:sz w:val="28"/>
          <w:szCs w:val="28"/>
        </w:rPr>
      </w:pPr>
      <w:r>
        <w:rPr>
          <w:sz w:val="28"/>
          <w:szCs w:val="28"/>
        </w:rPr>
        <w:t xml:space="preserve">Осмотр врачами-специалистами: </w:t>
      </w:r>
      <w:r w:rsidR="00EF315C">
        <w:rPr>
          <w:sz w:val="28"/>
          <w:szCs w:val="28"/>
        </w:rPr>
        <w:t>врачом-</w:t>
      </w:r>
      <w:r>
        <w:rPr>
          <w:sz w:val="28"/>
          <w:szCs w:val="28"/>
        </w:rPr>
        <w:t xml:space="preserve">терапевтом, </w:t>
      </w:r>
      <w:r w:rsidR="00EF315C">
        <w:rPr>
          <w:sz w:val="28"/>
          <w:szCs w:val="28"/>
        </w:rPr>
        <w:t>врачом-</w:t>
      </w:r>
      <w:r>
        <w:rPr>
          <w:sz w:val="28"/>
          <w:szCs w:val="28"/>
        </w:rPr>
        <w:t xml:space="preserve">акушер-гинекологом (для женщин), </w:t>
      </w:r>
      <w:r w:rsidR="00EF315C">
        <w:rPr>
          <w:sz w:val="28"/>
          <w:szCs w:val="28"/>
        </w:rPr>
        <w:t>врачом-</w:t>
      </w:r>
      <w:r>
        <w:rPr>
          <w:sz w:val="28"/>
          <w:szCs w:val="28"/>
        </w:rPr>
        <w:t>урологом (для мужчин),</w:t>
      </w:r>
      <w:r w:rsidR="00C254EC" w:rsidRPr="00C254EC">
        <w:rPr>
          <w:sz w:val="28"/>
          <w:szCs w:val="28"/>
        </w:rPr>
        <w:t xml:space="preserve"> </w:t>
      </w:r>
      <w:r w:rsidR="00EF315C">
        <w:rPr>
          <w:sz w:val="28"/>
          <w:szCs w:val="28"/>
        </w:rPr>
        <w:t>врачом-</w:t>
      </w:r>
      <w:r w:rsidR="00C254EC" w:rsidRPr="002E04AC">
        <w:rPr>
          <w:sz w:val="28"/>
          <w:szCs w:val="28"/>
        </w:rPr>
        <w:t>оториноларингологом</w:t>
      </w:r>
      <w:r w:rsidR="00C254EC">
        <w:rPr>
          <w:sz w:val="28"/>
          <w:szCs w:val="28"/>
        </w:rPr>
        <w:t>,</w:t>
      </w:r>
      <w:r>
        <w:rPr>
          <w:sz w:val="28"/>
          <w:szCs w:val="28"/>
        </w:rPr>
        <w:t xml:space="preserve"> </w:t>
      </w:r>
      <w:r w:rsidR="00EF315C">
        <w:rPr>
          <w:sz w:val="28"/>
          <w:szCs w:val="28"/>
        </w:rPr>
        <w:t>врачом-</w:t>
      </w:r>
      <w:r>
        <w:rPr>
          <w:sz w:val="28"/>
          <w:szCs w:val="28"/>
        </w:rPr>
        <w:t xml:space="preserve">неврологом, </w:t>
      </w:r>
      <w:r w:rsidR="00EF315C">
        <w:rPr>
          <w:sz w:val="28"/>
          <w:szCs w:val="28"/>
        </w:rPr>
        <w:t>врачом-</w:t>
      </w:r>
      <w:r>
        <w:rPr>
          <w:sz w:val="28"/>
          <w:szCs w:val="28"/>
        </w:rPr>
        <w:t xml:space="preserve">хирургом, </w:t>
      </w:r>
      <w:r w:rsidR="00EF315C">
        <w:rPr>
          <w:sz w:val="28"/>
          <w:szCs w:val="28"/>
        </w:rPr>
        <w:t>врачом-</w:t>
      </w:r>
      <w:r>
        <w:rPr>
          <w:sz w:val="28"/>
          <w:szCs w:val="28"/>
        </w:rPr>
        <w:t xml:space="preserve">офтальмологом, </w:t>
      </w:r>
      <w:r w:rsidR="00EF315C">
        <w:rPr>
          <w:sz w:val="28"/>
          <w:szCs w:val="28"/>
        </w:rPr>
        <w:t>врачом-</w:t>
      </w:r>
      <w:r>
        <w:rPr>
          <w:sz w:val="28"/>
          <w:szCs w:val="28"/>
        </w:rPr>
        <w:t xml:space="preserve">эндокринологом, </w:t>
      </w:r>
      <w:r w:rsidR="00EF315C">
        <w:rPr>
          <w:sz w:val="28"/>
          <w:szCs w:val="28"/>
        </w:rPr>
        <w:t>врачом-</w:t>
      </w:r>
      <w:r>
        <w:rPr>
          <w:sz w:val="28"/>
          <w:szCs w:val="28"/>
        </w:rPr>
        <w:t>психиа</w:t>
      </w:r>
      <w:r w:rsidR="008936CA">
        <w:rPr>
          <w:sz w:val="28"/>
          <w:szCs w:val="28"/>
        </w:rPr>
        <w:t>т</w:t>
      </w:r>
      <w:r>
        <w:rPr>
          <w:sz w:val="28"/>
          <w:szCs w:val="28"/>
        </w:rPr>
        <w:t xml:space="preserve">ром, </w:t>
      </w:r>
      <w:r w:rsidR="00EF315C">
        <w:rPr>
          <w:sz w:val="28"/>
          <w:szCs w:val="28"/>
        </w:rPr>
        <w:t>врачом-</w:t>
      </w:r>
      <w:r w:rsidRPr="00C254EC">
        <w:rPr>
          <w:sz w:val="28"/>
          <w:szCs w:val="28"/>
        </w:rPr>
        <w:t>психиатром-наркологом</w:t>
      </w:r>
      <w:r w:rsidR="00EF315C">
        <w:rPr>
          <w:sz w:val="28"/>
          <w:szCs w:val="28"/>
        </w:rPr>
        <w:t>.</w:t>
      </w:r>
    </w:p>
    <w:p w:rsidR="00C254EC" w:rsidRDefault="00C254EC" w:rsidP="007B4A1E">
      <w:pPr>
        <w:numPr>
          <w:ilvl w:val="0"/>
          <w:numId w:val="3"/>
        </w:numPr>
        <w:tabs>
          <w:tab w:val="left" w:pos="851"/>
          <w:tab w:val="left" w:pos="1134"/>
          <w:tab w:val="left" w:pos="7371"/>
          <w:tab w:val="left" w:pos="8505"/>
        </w:tabs>
        <w:spacing w:line="276" w:lineRule="auto"/>
        <w:ind w:left="0" w:firstLine="567"/>
        <w:jc w:val="both"/>
        <w:rPr>
          <w:sz w:val="28"/>
          <w:szCs w:val="28"/>
        </w:rPr>
      </w:pPr>
      <w:r w:rsidRPr="002E04AC">
        <w:rPr>
          <w:sz w:val="28"/>
          <w:szCs w:val="28"/>
        </w:rPr>
        <w:t>Проведение антропометрии: определение массы тела,</w:t>
      </w:r>
      <w:r>
        <w:rPr>
          <w:sz w:val="28"/>
          <w:szCs w:val="28"/>
        </w:rPr>
        <w:t xml:space="preserve"> </w:t>
      </w:r>
      <w:r w:rsidRPr="002E04AC">
        <w:rPr>
          <w:sz w:val="28"/>
          <w:szCs w:val="28"/>
        </w:rPr>
        <w:t>роста и окружности грудной клетки</w:t>
      </w:r>
      <w:r>
        <w:rPr>
          <w:sz w:val="28"/>
          <w:szCs w:val="28"/>
        </w:rPr>
        <w:t>, расчет индекса массы тела</w:t>
      </w:r>
      <w:r w:rsidR="00EF315C">
        <w:rPr>
          <w:sz w:val="28"/>
          <w:szCs w:val="28"/>
        </w:rPr>
        <w:t>.</w:t>
      </w:r>
    </w:p>
    <w:p w:rsidR="008936CA" w:rsidRPr="00147283" w:rsidRDefault="008936CA" w:rsidP="007B4A1E">
      <w:pPr>
        <w:pStyle w:val="a3"/>
        <w:numPr>
          <w:ilvl w:val="0"/>
          <w:numId w:val="3"/>
        </w:numPr>
        <w:tabs>
          <w:tab w:val="left" w:pos="851"/>
          <w:tab w:val="left" w:pos="1134"/>
          <w:tab w:val="left" w:pos="7371"/>
          <w:tab w:val="left" w:pos="8505"/>
        </w:tabs>
        <w:spacing w:line="276" w:lineRule="auto"/>
        <w:ind w:left="0" w:firstLine="567"/>
        <w:jc w:val="both"/>
        <w:rPr>
          <w:sz w:val="28"/>
          <w:szCs w:val="28"/>
        </w:rPr>
      </w:pPr>
      <w:r>
        <w:rPr>
          <w:sz w:val="28"/>
          <w:szCs w:val="28"/>
        </w:rPr>
        <w:lastRenderedPageBreak/>
        <w:t xml:space="preserve">Проведение лабораторных и функциональных исследований: </w:t>
      </w:r>
    </w:p>
    <w:p w:rsidR="00C254EC" w:rsidRPr="002A4EB7" w:rsidRDefault="002A4EB7" w:rsidP="007B4A1E">
      <w:pPr>
        <w:tabs>
          <w:tab w:val="left" w:pos="567"/>
          <w:tab w:val="left" w:pos="7371"/>
          <w:tab w:val="left" w:pos="8505"/>
        </w:tabs>
        <w:spacing w:line="276" w:lineRule="auto"/>
        <w:ind w:left="426"/>
        <w:jc w:val="both"/>
        <w:rPr>
          <w:sz w:val="28"/>
          <w:szCs w:val="28"/>
        </w:rPr>
      </w:pPr>
      <w:r>
        <w:rPr>
          <w:sz w:val="28"/>
          <w:szCs w:val="28"/>
        </w:rPr>
        <w:t xml:space="preserve">- </w:t>
      </w:r>
      <w:r w:rsidR="00C254EC" w:rsidRPr="002A4EB7">
        <w:rPr>
          <w:sz w:val="28"/>
          <w:szCs w:val="28"/>
        </w:rPr>
        <w:t>клинический анализ крови</w:t>
      </w:r>
      <w:r w:rsidR="00EF315C">
        <w:rPr>
          <w:sz w:val="28"/>
          <w:szCs w:val="28"/>
        </w:rPr>
        <w:t>;</w:t>
      </w:r>
    </w:p>
    <w:p w:rsidR="00C254EC" w:rsidRPr="002A4EB7" w:rsidRDefault="002A4EB7" w:rsidP="007B4A1E">
      <w:pPr>
        <w:tabs>
          <w:tab w:val="left" w:pos="567"/>
          <w:tab w:val="left" w:pos="7371"/>
          <w:tab w:val="left" w:pos="8505"/>
        </w:tabs>
        <w:spacing w:line="276" w:lineRule="auto"/>
        <w:ind w:left="426"/>
        <w:jc w:val="both"/>
        <w:rPr>
          <w:sz w:val="28"/>
          <w:szCs w:val="28"/>
        </w:rPr>
      </w:pPr>
      <w:r>
        <w:rPr>
          <w:sz w:val="28"/>
          <w:szCs w:val="28"/>
        </w:rPr>
        <w:t xml:space="preserve">- </w:t>
      </w:r>
      <w:r w:rsidR="00C254EC" w:rsidRPr="002A4EB7">
        <w:rPr>
          <w:sz w:val="28"/>
          <w:szCs w:val="28"/>
        </w:rPr>
        <w:t>клинический анализ мочи</w:t>
      </w:r>
      <w:r w:rsidR="00EF315C">
        <w:rPr>
          <w:sz w:val="28"/>
          <w:szCs w:val="28"/>
        </w:rPr>
        <w:t>;</w:t>
      </w:r>
    </w:p>
    <w:p w:rsidR="00C254EC" w:rsidRPr="002A4EB7" w:rsidRDefault="002A4EB7" w:rsidP="007B4A1E">
      <w:pPr>
        <w:tabs>
          <w:tab w:val="left" w:pos="567"/>
          <w:tab w:val="left" w:pos="7371"/>
          <w:tab w:val="left" w:pos="8505"/>
        </w:tabs>
        <w:spacing w:line="276" w:lineRule="auto"/>
        <w:ind w:left="426"/>
        <w:jc w:val="both"/>
        <w:rPr>
          <w:sz w:val="28"/>
          <w:szCs w:val="28"/>
        </w:rPr>
      </w:pPr>
      <w:r>
        <w:rPr>
          <w:sz w:val="28"/>
          <w:szCs w:val="28"/>
        </w:rPr>
        <w:t xml:space="preserve">- </w:t>
      </w:r>
      <w:r w:rsidR="00C254EC" w:rsidRPr="002A4EB7">
        <w:rPr>
          <w:sz w:val="28"/>
          <w:szCs w:val="28"/>
        </w:rPr>
        <w:t>биохимический анализ крови (уровень глюкозы крови, уровень холестерина, липидный профиль, уровень триглицеридов сыворотки крови, уровень билирубина, уровень общего белка сыворотки крови, уровень амилазы сыворотки крови, креатинин сыворотки крови, мочевая кислота сыворотки крови)</w:t>
      </w:r>
      <w:r w:rsidR="00EF315C">
        <w:rPr>
          <w:sz w:val="28"/>
          <w:szCs w:val="28"/>
        </w:rPr>
        <w:t>;</w:t>
      </w:r>
    </w:p>
    <w:p w:rsidR="00C254EC" w:rsidRPr="002A4EB7" w:rsidRDefault="002A4EB7" w:rsidP="007B4A1E">
      <w:pPr>
        <w:tabs>
          <w:tab w:val="left" w:pos="567"/>
          <w:tab w:val="left" w:pos="7371"/>
          <w:tab w:val="left" w:pos="8505"/>
        </w:tabs>
        <w:spacing w:line="276" w:lineRule="auto"/>
        <w:ind w:left="426"/>
        <w:jc w:val="both"/>
        <w:rPr>
          <w:sz w:val="28"/>
          <w:szCs w:val="28"/>
        </w:rPr>
      </w:pPr>
      <w:r>
        <w:rPr>
          <w:sz w:val="28"/>
          <w:szCs w:val="28"/>
        </w:rPr>
        <w:t xml:space="preserve">- </w:t>
      </w:r>
      <w:r w:rsidR="00C254EC" w:rsidRPr="002A4EB7">
        <w:rPr>
          <w:sz w:val="28"/>
          <w:szCs w:val="28"/>
        </w:rPr>
        <w:t>онкомаркер специфический СА-125 (женщинам после 40 лет)</w:t>
      </w:r>
      <w:r w:rsidR="00EF315C">
        <w:rPr>
          <w:sz w:val="28"/>
          <w:szCs w:val="28"/>
        </w:rPr>
        <w:t>;</w:t>
      </w:r>
    </w:p>
    <w:p w:rsidR="00C254EC" w:rsidRPr="002A4EB7" w:rsidRDefault="002A4EB7" w:rsidP="007B4A1E">
      <w:pPr>
        <w:tabs>
          <w:tab w:val="left" w:pos="567"/>
          <w:tab w:val="left" w:pos="7371"/>
          <w:tab w:val="left" w:pos="8505"/>
        </w:tabs>
        <w:spacing w:line="276" w:lineRule="auto"/>
        <w:ind w:left="426"/>
        <w:jc w:val="both"/>
        <w:rPr>
          <w:sz w:val="28"/>
          <w:szCs w:val="28"/>
        </w:rPr>
      </w:pPr>
      <w:r>
        <w:rPr>
          <w:sz w:val="28"/>
          <w:szCs w:val="28"/>
        </w:rPr>
        <w:t xml:space="preserve">- </w:t>
      </w:r>
      <w:r w:rsidR="00C254EC" w:rsidRPr="002A4EB7">
        <w:rPr>
          <w:sz w:val="28"/>
          <w:szCs w:val="28"/>
        </w:rPr>
        <w:t xml:space="preserve">онкомаркер специфический </w:t>
      </w:r>
      <w:r w:rsidR="00C254EC" w:rsidRPr="002A4EB7">
        <w:rPr>
          <w:sz w:val="28"/>
          <w:szCs w:val="28"/>
          <w:lang w:val="en-US"/>
        </w:rPr>
        <w:t>PSA</w:t>
      </w:r>
      <w:r w:rsidR="00C254EC" w:rsidRPr="002A4EB7">
        <w:rPr>
          <w:sz w:val="28"/>
          <w:szCs w:val="28"/>
        </w:rPr>
        <w:t xml:space="preserve"> (мужчинам после 40 лет)</w:t>
      </w:r>
      <w:r w:rsidR="00EF315C">
        <w:rPr>
          <w:sz w:val="28"/>
          <w:szCs w:val="28"/>
        </w:rPr>
        <w:t>;</w:t>
      </w:r>
    </w:p>
    <w:p w:rsidR="00C254EC" w:rsidRPr="002A4EB7" w:rsidRDefault="002A4EB7" w:rsidP="007B4A1E">
      <w:pPr>
        <w:tabs>
          <w:tab w:val="left" w:pos="567"/>
          <w:tab w:val="left" w:pos="7371"/>
          <w:tab w:val="left" w:pos="8505"/>
        </w:tabs>
        <w:spacing w:line="276" w:lineRule="auto"/>
        <w:ind w:left="426"/>
        <w:jc w:val="both"/>
        <w:rPr>
          <w:sz w:val="28"/>
          <w:szCs w:val="28"/>
        </w:rPr>
      </w:pPr>
      <w:r>
        <w:rPr>
          <w:sz w:val="28"/>
          <w:szCs w:val="28"/>
        </w:rPr>
        <w:t xml:space="preserve">- </w:t>
      </w:r>
      <w:r w:rsidR="00C254EC" w:rsidRPr="002A4EB7">
        <w:rPr>
          <w:sz w:val="28"/>
          <w:szCs w:val="28"/>
        </w:rPr>
        <w:t>электрокардиография</w:t>
      </w:r>
      <w:r w:rsidR="00EF315C">
        <w:rPr>
          <w:sz w:val="28"/>
          <w:szCs w:val="28"/>
        </w:rPr>
        <w:t>;</w:t>
      </w:r>
    </w:p>
    <w:p w:rsidR="00C254EC" w:rsidRPr="002A4EB7" w:rsidRDefault="002A4EB7" w:rsidP="007B4A1E">
      <w:pPr>
        <w:tabs>
          <w:tab w:val="left" w:pos="567"/>
          <w:tab w:val="left" w:pos="7371"/>
          <w:tab w:val="left" w:pos="8505"/>
        </w:tabs>
        <w:spacing w:line="276" w:lineRule="auto"/>
        <w:ind w:left="426"/>
        <w:jc w:val="both"/>
        <w:rPr>
          <w:sz w:val="28"/>
          <w:szCs w:val="28"/>
        </w:rPr>
      </w:pPr>
      <w:r>
        <w:rPr>
          <w:sz w:val="28"/>
          <w:szCs w:val="28"/>
        </w:rPr>
        <w:t xml:space="preserve">- </w:t>
      </w:r>
      <w:r w:rsidR="00C254EC" w:rsidRPr="002A4EB7">
        <w:rPr>
          <w:sz w:val="28"/>
          <w:szCs w:val="28"/>
        </w:rPr>
        <w:t>измерение артериального давления</w:t>
      </w:r>
      <w:r w:rsidR="00EF315C">
        <w:rPr>
          <w:sz w:val="28"/>
          <w:szCs w:val="28"/>
        </w:rPr>
        <w:t>;</w:t>
      </w:r>
    </w:p>
    <w:p w:rsidR="00C254EC" w:rsidRPr="002A4EB7" w:rsidRDefault="002A4EB7" w:rsidP="007B4A1E">
      <w:pPr>
        <w:tabs>
          <w:tab w:val="left" w:pos="567"/>
          <w:tab w:val="left" w:pos="7371"/>
          <w:tab w:val="left" w:pos="8505"/>
        </w:tabs>
        <w:spacing w:line="276" w:lineRule="auto"/>
        <w:ind w:left="426"/>
        <w:jc w:val="both"/>
        <w:rPr>
          <w:sz w:val="28"/>
          <w:szCs w:val="28"/>
        </w:rPr>
      </w:pPr>
      <w:r>
        <w:rPr>
          <w:sz w:val="28"/>
          <w:szCs w:val="28"/>
        </w:rPr>
        <w:t xml:space="preserve">- </w:t>
      </w:r>
      <w:r w:rsidR="00C254EC" w:rsidRPr="002A4EB7">
        <w:rPr>
          <w:sz w:val="28"/>
          <w:szCs w:val="28"/>
        </w:rPr>
        <w:t>измерение внутриглазного давления</w:t>
      </w:r>
      <w:r w:rsidR="00EF315C">
        <w:rPr>
          <w:sz w:val="28"/>
          <w:szCs w:val="28"/>
        </w:rPr>
        <w:t>;</w:t>
      </w:r>
    </w:p>
    <w:p w:rsidR="00C254EC" w:rsidRPr="002A4EB7" w:rsidRDefault="002A4EB7" w:rsidP="007B4A1E">
      <w:pPr>
        <w:tabs>
          <w:tab w:val="left" w:pos="567"/>
          <w:tab w:val="left" w:pos="7371"/>
          <w:tab w:val="left" w:pos="8505"/>
        </w:tabs>
        <w:spacing w:line="276" w:lineRule="auto"/>
        <w:ind w:left="426"/>
        <w:jc w:val="both"/>
        <w:rPr>
          <w:sz w:val="28"/>
          <w:szCs w:val="28"/>
        </w:rPr>
      </w:pPr>
      <w:r>
        <w:rPr>
          <w:sz w:val="28"/>
          <w:szCs w:val="28"/>
        </w:rPr>
        <w:t xml:space="preserve">- </w:t>
      </w:r>
      <w:r w:rsidR="00C254EC" w:rsidRPr="002A4EB7">
        <w:rPr>
          <w:sz w:val="28"/>
          <w:szCs w:val="28"/>
        </w:rPr>
        <w:t>флюорография органов грудной клетки (1 раз в год)</w:t>
      </w:r>
      <w:r w:rsidR="00EF315C">
        <w:rPr>
          <w:sz w:val="28"/>
          <w:szCs w:val="28"/>
        </w:rPr>
        <w:t>;</w:t>
      </w:r>
    </w:p>
    <w:p w:rsidR="00C254EC" w:rsidRPr="002A4EB7" w:rsidRDefault="002A4EB7" w:rsidP="007B4A1E">
      <w:pPr>
        <w:tabs>
          <w:tab w:val="left" w:pos="567"/>
          <w:tab w:val="left" w:pos="7371"/>
          <w:tab w:val="left" w:pos="8505"/>
        </w:tabs>
        <w:spacing w:line="276" w:lineRule="auto"/>
        <w:ind w:left="426"/>
        <w:jc w:val="both"/>
        <w:rPr>
          <w:sz w:val="28"/>
          <w:szCs w:val="28"/>
        </w:rPr>
      </w:pPr>
      <w:r>
        <w:rPr>
          <w:sz w:val="28"/>
          <w:szCs w:val="28"/>
        </w:rPr>
        <w:t xml:space="preserve">- </w:t>
      </w:r>
      <w:r w:rsidR="00C254EC" w:rsidRPr="002A4EB7">
        <w:rPr>
          <w:sz w:val="28"/>
          <w:szCs w:val="28"/>
        </w:rPr>
        <w:t>маммография (женщинам после 40 лет, 1 раз в 2 года)</w:t>
      </w:r>
      <w:r w:rsidR="00EF315C">
        <w:rPr>
          <w:sz w:val="28"/>
          <w:szCs w:val="28"/>
        </w:rPr>
        <w:t>;</w:t>
      </w:r>
    </w:p>
    <w:p w:rsidR="00C254EC" w:rsidRPr="002E04AC" w:rsidRDefault="002A4EB7" w:rsidP="007B4A1E">
      <w:pPr>
        <w:tabs>
          <w:tab w:val="left" w:pos="567"/>
          <w:tab w:val="left" w:pos="7371"/>
          <w:tab w:val="left" w:pos="8505"/>
        </w:tabs>
        <w:spacing w:line="276" w:lineRule="auto"/>
        <w:ind w:left="426"/>
        <w:jc w:val="both"/>
        <w:rPr>
          <w:sz w:val="28"/>
          <w:szCs w:val="28"/>
        </w:rPr>
      </w:pPr>
      <w:r>
        <w:rPr>
          <w:sz w:val="28"/>
          <w:szCs w:val="28"/>
        </w:rPr>
        <w:t xml:space="preserve">- </w:t>
      </w:r>
      <w:r w:rsidR="00C254EC" w:rsidRPr="002A4EB7">
        <w:rPr>
          <w:sz w:val="28"/>
          <w:szCs w:val="28"/>
        </w:rPr>
        <w:t>цитологическое исследование мазка из цервикального канала (для</w:t>
      </w:r>
      <w:r>
        <w:rPr>
          <w:sz w:val="28"/>
          <w:szCs w:val="28"/>
        </w:rPr>
        <w:t xml:space="preserve"> </w:t>
      </w:r>
      <w:r w:rsidR="00C254EC" w:rsidRPr="002E04AC">
        <w:rPr>
          <w:sz w:val="28"/>
          <w:szCs w:val="28"/>
        </w:rPr>
        <w:t>женщин).</w:t>
      </w:r>
    </w:p>
    <w:p w:rsidR="00147283" w:rsidRDefault="00147283" w:rsidP="007B4A1E">
      <w:pPr>
        <w:tabs>
          <w:tab w:val="left" w:pos="567"/>
          <w:tab w:val="left" w:pos="7371"/>
          <w:tab w:val="left" w:pos="8505"/>
        </w:tabs>
        <w:spacing w:line="276" w:lineRule="auto"/>
        <w:ind w:left="568"/>
        <w:jc w:val="both"/>
        <w:rPr>
          <w:sz w:val="28"/>
          <w:szCs w:val="28"/>
        </w:rPr>
      </w:pPr>
    </w:p>
    <w:p w:rsidR="00147283" w:rsidRDefault="00147283" w:rsidP="007B4A1E">
      <w:pPr>
        <w:tabs>
          <w:tab w:val="left" w:pos="567"/>
          <w:tab w:val="left" w:pos="7371"/>
          <w:tab w:val="left" w:pos="8505"/>
        </w:tabs>
        <w:spacing w:line="276" w:lineRule="auto"/>
        <w:ind w:left="568"/>
        <w:jc w:val="both"/>
        <w:rPr>
          <w:sz w:val="28"/>
          <w:szCs w:val="28"/>
        </w:rPr>
      </w:pPr>
    </w:p>
    <w:p w:rsidR="00F8127D" w:rsidRDefault="00F8127D" w:rsidP="007B4A1E">
      <w:pPr>
        <w:suppressAutoHyphens w:val="0"/>
        <w:spacing w:after="160" w:line="276" w:lineRule="auto"/>
        <w:rPr>
          <w:sz w:val="28"/>
          <w:szCs w:val="28"/>
        </w:rPr>
      </w:pPr>
    </w:p>
    <w:sectPr w:rsidR="00F8127D" w:rsidSect="005C6FA0">
      <w:pgSz w:w="11906" w:h="16838"/>
      <w:pgMar w:top="426" w:right="850"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6C11549"/>
    <w:multiLevelType w:val="hybridMultilevel"/>
    <w:tmpl w:val="7F381964"/>
    <w:lvl w:ilvl="0" w:tplc="765C45FC">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B535B3"/>
    <w:multiLevelType w:val="hybridMultilevel"/>
    <w:tmpl w:val="88B4C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6F2531"/>
    <w:multiLevelType w:val="multilevel"/>
    <w:tmpl w:val="1EEEE9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2160D8A"/>
    <w:multiLevelType w:val="singleLevel"/>
    <w:tmpl w:val="0419000F"/>
    <w:lvl w:ilvl="0">
      <w:start w:val="1"/>
      <w:numFmt w:val="decimal"/>
      <w:lvlText w:val="%1."/>
      <w:lvlJc w:val="left"/>
      <w:pPr>
        <w:tabs>
          <w:tab w:val="num" w:pos="360"/>
        </w:tabs>
        <w:ind w:left="360" w:hanging="360"/>
      </w:pPr>
    </w:lvl>
  </w:abstractNum>
  <w:abstractNum w:abstractNumId="5">
    <w:nsid w:val="4DE51A2C"/>
    <w:multiLevelType w:val="multilevel"/>
    <w:tmpl w:val="725477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3A81FBD"/>
    <w:multiLevelType w:val="hybridMultilevel"/>
    <w:tmpl w:val="496C4200"/>
    <w:lvl w:ilvl="0" w:tplc="E9FAE13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61264CC3"/>
    <w:multiLevelType w:val="hybridMultilevel"/>
    <w:tmpl w:val="904C5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3086AC0"/>
    <w:multiLevelType w:val="hybridMultilevel"/>
    <w:tmpl w:val="F07C4520"/>
    <w:lvl w:ilvl="0" w:tplc="E9FAE13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6BED2785"/>
    <w:multiLevelType w:val="hybridMultilevel"/>
    <w:tmpl w:val="5B484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7CD4033"/>
    <w:multiLevelType w:val="hybridMultilevel"/>
    <w:tmpl w:val="4490DA0E"/>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num w:numId="1">
    <w:abstractNumId w:val="0"/>
  </w:num>
  <w:num w:numId="2">
    <w:abstractNumId w:val="9"/>
  </w:num>
  <w:num w:numId="3">
    <w:abstractNumId w:val="6"/>
  </w:num>
  <w:num w:numId="4">
    <w:abstractNumId w:val="3"/>
  </w:num>
  <w:num w:numId="5">
    <w:abstractNumId w:val="5"/>
  </w:num>
  <w:num w:numId="6">
    <w:abstractNumId w:val="7"/>
  </w:num>
  <w:num w:numId="7">
    <w:abstractNumId w:val="10"/>
  </w:num>
  <w:num w:numId="8">
    <w:abstractNumId w:val="2"/>
  </w:num>
  <w:num w:numId="9">
    <w:abstractNumId w:val="8"/>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420"/>
    <w:rsid w:val="000060DA"/>
    <w:rsid w:val="00083F4C"/>
    <w:rsid w:val="000B0783"/>
    <w:rsid w:val="000D37A1"/>
    <w:rsid w:val="000E2CF9"/>
    <w:rsid w:val="000F5529"/>
    <w:rsid w:val="00147283"/>
    <w:rsid w:val="001A1E15"/>
    <w:rsid w:val="001E2897"/>
    <w:rsid w:val="001F74E7"/>
    <w:rsid w:val="0022441F"/>
    <w:rsid w:val="0022581B"/>
    <w:rsid w:val="0029237B"/>
    <w:rsid w:val="00297DD9"/>
    <w:rsid w:val="002A4EB7"/>
    <w:rsid w:val="002E04AC"/>
    <w:rsid w:val="00354B5A"/>
    <w:rsid w:val="003C0697"/>
    <w:rsid w:val="003C3251"/>
    <w:rsid w:val="00515B1C"/>
    <w:rsid w:val="00531040"/>
    <w:rsid w:val="00537B94"/>
    <w:rsid w:val="005C6FA0"/>
    <w:rsid w:val="005D2108"/>
    <w:rsid w:val="006B6CCD"/>
    <w:rsid w:val="006F3AA3"/>
    <w:rsid w:val="00762141"/>
    <w:rsid w:val="007B4A1E"/>
    <w:rsid w:val="00843096"/>
    <w:rsid w:val="008936CA"/>
    <w:rsid w:val="00964F9D"/>
    <w:rsid w:val="00973895"/>
    <w:rsid w:val="00980685"/>
    <w:rsid w:val="00A221CF"/>
    <w:rsid w:val="00A446D1"/>
    <w:rsid w:val="00AC015D"/>
    <w:rsid w:val="00AF57F2"/>
    <w:rsid w:val="00B767B1"/>
    <w:rsid w:val="00B85E5E"/>
    <w:rsid w:val="00BA63BD"/>
    <w:rsid w:val="00BC4FBD"/>
    <w:rsid w:val="00C254EC"/>
    <w:rsid w:val="00C530AD"/>
    <w:rsid w:val="00C66F99"/>
    <w:rsid w:val="00C76F38"/>
    <w:rsid w:val="00C81850"/>
    <w:rsid w:val="00C86C45"/>
    <w:rsid w:val="00C963A0"/>
    <w:rsid w:val="00CF4B0A"/>
    <w:rsid w:val="00D37546"/>
    <w:rsid w:val="00DB70EF"/>
    <w:rsid w:val="00DC662F"/>
    <w:rsid w:val="00EC3108"/>
    <w:rsid w:val="00EF315C"/>
    <w:rsid w:val="00F06F39"/>
    <w:rsid w:val="00F13D14"/>
    <w:rsid w:val="00F52420"/>
    <w:rsid w:val="00F8127D"/>
    <w:rsid w:val="00F84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5071B1-0287-4BE1-90D7-2AC70FFC5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141"/>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
    <w:link w:val="30"/>
    <w:qFormat/>
    <w:rsid w:val="00762141"/>
    <w:pPr>
      <w:keepNext/>
      <w:numPr>
        <w:ilvl w:val="2"/>
        <w:numId w:val="1"/>
      </w:numP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62141"/>
    <w:rPr>
      <w:rFonts w:ascii="Times New Roman" w:eastAsia="Times New Roman" w:hAnsi="Times New Roman" w:cs="Times New Roman"/>
      <w:sz w:val="28"/>
      <w:szCs w:val="24"/>
      <w:lang w:eastAsia="ar-SA"/>
    </w:rPr>
  </w:style>
  <w:style w:type="paragraph" w:customStyle="1" w:styleId="ConsPlusNonformat">
    <w:name w:val="ConsPlusNonformat"/>
    <w:rsid w:val="0076214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1F74E7"/>
    <w:pPr>
      <w:ind w:left="720"/>
      <w:contextualSpacing/>
    </w:pPr>
  </w:style>
  <w:style w:type="paragraph" w:styleId="a4">
    <w:name w:val="Balloon Text"/>
    <w:basedOn w:val="a"/>
    <w:link w:val="a5"/>
    <w:uiPriority w:val="99"/>
    <w:semiHidden/>
    <w:unhideWhenUsed/>
    <w:rsid w:val="00BA63BD"/>
    <w:rPr>
      <w:rFonts w:ascii="Tahoma" w:hAnsi="Tahoma" w:cs="Tahoma"/>
      <w:sz w:val="16"/>
      <w:szCs w:val="16"/>
    </w:rPr>
  </w:style>
  <w:style w:type="character" w:customStyle="1" w:styleId="a5">
    <w:name w:val="Текст выноски Знак"/>
    <w:basedOn w:val="a0"/>
    <w:link w:val="a4"/>
    <w:uiPriority w:val="99"/>
    <w:semiHidden/>
    <w:rsid w:val="00BA63BD"/>
    <w:rPr>
      <w:rFonts w:ascii="Tahoma" w:eastAsia="Times New Roman" w:hAnsi="Tahoma" w:cs="Tahoma"/>
      <w:sz w:val="16"/>
      <w:szCs w:val="16"/>
      <w:lang w:eastAsia="ar-SA"/>
    </w:rPr>
  </w:style>
  <w:style w:type="paragraph" w:customStyle="1" w:styleId="FR4">
    <w:name w:val="FR4"/>
    <w:rsid w:val="000E2CF9"/>
    <w:pPr>
      <w:widowControl w:val="0"/>
      <w:spacing w:after="0" w:line="240" w:lineRule="auto"/>
      <w:ind w:left="640" w:right="800"/>
      <w:jc w:val="center"/>
    </w:pPr>
    <w:rPr>
      <w:rFonts w:ascii="Arial" w:eastAsia="Times New Roman" w:hAnsi="Arial" w:cs="Times New Roman"/>
      <w:snapToGrid w:val="0"/>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6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1199</Words>
  <Characters>6840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Каширникова Ольга Борисовна</cp:lastModifiedBy>
  <cp:revision>2</cp:revision>
  <cp:lastPrinted>2022-02-18T07:55:00Z</cp:lastPrinted>
  <dcterms:created xsi:type="dcterms:W3CDTF">2022-06-22T09:22:00Z</dcterms:created>
  <dcterms:modified xsi:type="dcterms:W3CDTF">2022-06-22T09:22:00Z</dcterms:modified>
</cp:coreProperties>
</file>